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B3E53" w14:textId="77777777" w:rsidR="0027667C" w:rsidRDefault="00B44B3B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bookmarkStart w:id="0" w:name="_GoBack"/>
      <w:bookmarkEnd w:id="0"/>
      <w:r w:rsidRPr="009E4722">
        <w:rPr>
          <w:rFonts w:ascii="Verdana" w:hAnsi="Verdana"/>
          <w:b/>
          <w:sz w:val="22"/>
          <w:szCs w:val="22"/>
          <w:lang w:val="sk-SK"/>
        </w:rPr>
        <w:t xml:space="preserve">Žiadosť o udelenie </w:t>
      </w:r>
      <w:r w:rsidR="00E25BA6" w:rsidRPr="00090D23">
        <w:rPr>
          <w:rFonts w:ascii="Verdana" w:hAnsi="Verdana"/>
          <w:b/>
          <w:sz w:val="22"/>
          <w:szCs w:val="22"/>
          <w:lang w:val="sk-SK"/>
        </w:rPr>
        <w:t>predchádzajúceho súhlasu</w:t>
      </w:r>
    </w:p>
    <w:p w14:paraId="5FA34346" w14:textId="4343CEA4" w:rsidR="00E87146" w:rsidRDefault="0051326E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 inštitúcie elektronických peňazí</w:t>
      </w:r>
    </w:p>
    <w:p w14:paraId="233F3547" w14:textId="5C631180" w:rsidR="00B10F68" w:rsidRPr="00090D23" w:rsidRDefault="00F86B13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090D23">
        <w:rPr>
          <w:rFonts w:ascii="Verdana" w:hAnsi="Verdana"/>
          <w:b/>
          <w:sz w:val="22"/>
          <w:szCs w:val="22"/>
          <w:lang w:val="sk-SK"/>
        </w:rPr>
        <w:t xml:space="preserve"> na voľbu alebo vymenovanie osôb – štatutárny orgán, dozorná rada, menovanie prokuristu, ustanovenie vedúceho zamestnanca a vedúceho zamestnanca zodpovedného za výkon vnútornej kontroly </w:t>
      </w:r>
      <w:r w:rsidR="0051326E">
        <w:rPr>
          <w:rFonts w:ascii="Verdana" w:hAnsi="Verdana"/>
          <w:b/>
          <w:sz w:val="22"/>
          <w:szCs w:val="22"/>
          <w:lang w:val="sk-SK"/>
        </w:rPr>
        <w:t xml:space="preserve">                 </w:t>
      </w:r>
      <w:r w:rsidRPr="00090D23">
        <w:rPr>
          <w:rFonts w:ascii="Verdana" w:hAnsi="Verdana"/>
          <w:b/>
          <w:sz w:val="22"/>
          <w:szCs w:val="22"/>
          <w:lang w:val="sk-SK"/>
        </w:rPr>
        <w:t xml:space="preserve">(ďalej len </w:t>
      </w:r>
      <w:r w:rsidR="00F916A0" w:rsidRPr="00090D23">
        <w:rPr>
          <w:rFonts w:ascii="Verdana" w:hAnsi="Verdana"/>
          <w:b/>
          <w:sz w:val="22"/>
          <w:szCs w:val="22"/>
          <w:lang w:val="sk-SK"/>
        </w:rPr>
        <w:t>„</w:t>
      </w:r>
      <w:r w:rsidRPr="00090D23">
        <w:rPr>
          <w:rFonts w:ascii="Verdana" w:hAnsi="Verdana"/>
          <w:b/>
          <w:sz w:val="22"/>
          <w:szCs w:val="22"/>
          <w:lang w:val="sk-SK"/>
        </w:rPr>
        <w:t>žiadosť“)</w:t>
      </w:r>
    </w:p>
    <w:p w14:paraId="4AEB9918" w14:textId="77777777" w:rsidR="00B10F68" w:rsidRPr="00B44B3B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 w:rsidRPr="00B44B3B" w:rsidDel="0077755E">
        <w:rPr>
          <w:b/>
          <w:sz w:val="32"/>
          <w:szCs w:val="32"/>
          <w:lang w:val="sk-SK"/>
        </w:rPr>
        <w:t xml:space="preserve"> </w:t>
      </w:r>
    </w:p>
    <w:p w14:paraId="0F16C691" w14:textId="0A2685B6" w:rsidR="00090D23" w:rsidRPr="00E87146" w:rsidRDefault="00090D23" w:rsidP="0027667C">
      <w:pPr>
        <w:jc w:val="center"/>
        <w:rPr>
          <w:rFonts w:asciiTheme="majorHAnsi" w:hAnsiTheme="majorHAnsi"/>
          <w:b/>
          <w:sz w:val="20"/>
          <w:lang w:val="sk-SK"/>
        </w:rPr>
      </w:pPr>
      <w:r w:rsidRPr="00E87146">
        <w:rPr>
          <w:rFonts w:asciiTheme="majorHAnsi" w:hAnsiTheme="majorHAnsi"/>
          <w:sz w:val="20"/>
          <w:lang w:val="sk-SK"/>
        </w:rPr>
        <w:t xml:space="preserve">podľa § </w:t>
      </w:r>
      <w:r w:rsidR="004A2188" w:rsidRPr="00E87146">
        <w:rPr>
          <w:rFonts w:asciiTheme="majorHAnsi" w:hAnsiTheme="majorHAnsi"/>
          <w:sz w:val="20"/>
          <w:lang w:val="sk-SK"/>
        </w:rPr>
        <w:t>85</w:t>
      </w:r>
      <w:r w:rsidRPr="00E87146">
        <w:rPr>
          <w:rFonts w:asciiTheme="majorHAnsi" w:hAnsiTheme="majorHAnsi"/>
          <w:sz w:val="20"/>
          <w:lang w:val="sk-SK"/>
        </w:rPr>
        <w:t xml:space="preserve"> ods. 1 písm. </w:t>
      </w:r>
      <w:r w:rsidR="004A2188" w:rsidRPr="00E87146">
        <w:rPr>
          <w:rFonts w:asciiTheme="majorHAnsi" w:hAnsiTheme="majorHAnsi"/>
          <w:sz w:val="20"/>
          <w:lang w:val="sk-SK"/>
        </w:rPr>
        <w:t>b</w:t>
      </w:r>
      <w:r w:rsidRPr="00E87146">
        <w:rPr>
          <w:rFonts w:asciiTheme="majorHAnsi" w:hAnsiTheme="majorHAnsi"/>
          <w:sz w:val="20"/>
          <w:lang w:val="sk-SK"/>
        </w:rPr>
        <w:t>) zákona č. 492/2009 Z. z. o platobných službách a o zmene a doplnení niektorých zákonov v znení neskorších predpisov (ďalej len „zákon o platobných službách</w:t>
      </w:r>
      <w:r w:rsidR="00A96775" w:rsidRPr="00E87146">
        <w:rPr>
          <w:rFonts w:asciiTheme="majorHAnsi" w:hAnsiTheme="majorHAnsi"/>
          <w:sz w:val="20"/>
          <w:lang w:val="sk-SK"/>
        </w:rPr>
        <w:t>“), v spojení s</w:t>
      </w:r>
      <w:r w:rsidRPr="00E87146">
        <w:rPr>
          <w:rFonts w:asciiTheme="majorHAnsi" w:hAnsiTheme="majorHAnsi"/>
          <w:sz w:val="20"/>
          <w:lang w:val="sk-SK"/>
        </w:rPr>
        <w:t xml:space="preserve"> § </w:t>
      </w:r>
      <w:r w:rsidR="00A96775" w:rsidRPr="00E87146">
        <w:rPr>
          <w:rFonts w:asciiTheme="majorHAnsi" w:hAnsiTheme="majorHAnsi"/>
          <w:sz w:val="20"/>
          <w:lang w:val="sk-SK"/>
        </w:rPr>
        <w:t>8</w:t>
      </w:r>
      <w:r w:rsidR="009D551B" w:rsidRPr="00E87146">
        <w:rPr>
          <w:rFonts w:asciiTheme="majorHAnsi" w:hAnsiTheme="majorHAnsi"/>
          <w:sz w:val="20"/>
          <w:lang w:val="sk-SK"/>
        </w:rPr>
        <w:t>2</w:t>
      </w:r>
      <w:r w:rsidRPr="00E87146">
        <w:rPr>
          <w:rFonts w:asciiTheme="majorHAnsi" w:hAnsiTheme="majorHAnsi"/>
          <w:sz w:val="20"/>
          <w:lang w:val="sk-SK"/>
        </w:rPr>
        <w:t xml:space="preserve"> ods. 3 písm. a) zákona o platobných službách,</w:t>
      </w:r>
      <w:r w:rsidR="008134F5">
        <w:rPr>
          <w:rFonts w:asciiTheme="majorHAnsi" w:hAnsiTheme="majorHAnsi"/>
          <w:sz w:val="20"/>
          <w:lang w:val="sk-SK"/>
        </w:rPr>
        <w:t xml:space="preserve"> v spojení s</w:t>
      </w:r>
      <w:r w:rsidRPr="00E87146">
        <w:rPr>
          <w:rFonts w:asciiTheme="majorHAnsi" w:hAnsiTheme="majorHAnsi"/>
          <w:sz w:val="20"/>
          <w:lang w:val="sk-SK"/>
        </w:rPr>
        <w:t xml:space="preserve"> § 16 ods. 3 zákona č. 747/2004 Z. z. o dohľade nad finančným trhom a o zmene a doplnení niektorých zákonov v znení neskorších predpisov</w:t>
      </w:r>
      <w:bookmarkStart w:id="1" w:name="_Hlk43792468"/>
      <w:r w:rsidRPr="00E87146">
        <w:rPr>
          <w:rFonts w:asciiTheme="majorHAnsi" w:hAnsiTheme="majorHAnsi"/>
          <w:sz w:val="20"/>
          <w:lang w:val="sk-SK"/>
        </w:rPr>
        <w:t xml:space="preserve">, v spojení s </w:t>
      </w:r>
      <w:r w:rsidRPr="00E87146">
        <w:rPr>
          <w:rFonts w:asciiTheme="majorHAnsi" w:hAnsiTheme="majorHAnsi"/>
          <w:bCs/>
          <w:sz w:val="20"/>
          <w:lang w:val="sk-SK"/>
        </w:rPr>
        <w:t>USMERNENÍM EBA/GL/2017/09 k informáciám, ktoré sa majú poskytnúť pre udelenie povolenia platobným inštitúciám a inštitúciám elektronických peňazí a pre registráciu poskytovateľov služieb informovania o účte podľa článku 5 ods. 5 smernice (EÚ) 2015/2366 (ďalej len „Usmerneni</w:t>
      </w:r>
      <w:r w:rsidR="001B3E99">
        <w:rPr>
          <w:rFonts w:asciiTheme="majorHAnsi" w:hAnsiTheme="majorHAnsi"/>
          <w:bCs/>
          <w:sz w:val="20"/>
          <w:lang w:val="sk-SK"/>
        </w:rPr>
        <w:t>a</w:t>
      </w:r>
      <w:r w:rsidRPr="00E87146">
        <w:rPr>
          <w:rFonts w:asciiTheme="majorHAnsi" w:hAnsiTheme="majorHAnsi"/>
          <w:bCs/>
          <w:sz w:val="20"/>
          <w:lang w:val="sk-SK"/>
        </w:rPr>
        <w:t>“), časť 4.</w:t>
      </w:r>
      <w:r w:rsidR="004A2188" w:rsidRPr="00E87146">
        <w:rPr>
          <w:rFonts w:asciiTheme="majorHAnsi" w:hAnsiTheme="majorHAnsi"/>
          <w:bCs/>
          <w:sz w:val="20"/>
          <w:lang w:val="sk-SK"/>
        </w:rPr>
        <w:t>3</w:t>
      </w:r>
      <w:r w:rsidRPr="00E87146">
        <w:rPr>
          <w:rFonts w:asciiTheme="majorHAnsi" w:hAnsiTheme="majorHAnsi"/>
          <w:bCs/>
          <w:sz w:val="20"/>
          <w:lang w:val="sk-SK"/>
        </w:rPr>
        <w:t xml:space="preserve">, </w:t>
      </w:r>
      <w:r w:rsidR="001B3E99">
        <w:rPr>
          <w:rFonts w:asciiTheme="majorHAnsi" w:hAnsiTheme="majorHAnsi"/>
          <w:bCs/>
          <w:sz w:val="20"/>
          <w:lang w:val="sk-SK"/>
        </w:rPr>
        <w:t>u</w:t>
      </w:r>
      <w:r w:rsidRPr="00E87146">
        <w:rPr>
          <w:rFonts w:asciiTheme="majorHAnsi" w:hAnsiTheme="majorHAnsi"/>
          <w:bCs/>
          <w:sz w:val="20"/>
          <w:lang w:val="sk-SK"/>
        </w:rPr>
        <w:t>smernenie 16</w:t>
      </w:r>
    </w:p>
    <w:bookmarkEnd w:id="1"/>
    <w:p w14:paraId="2CAF5D9F" w14:textId="6E5B5B20" w:rsidR="00090D23" w:rsidRPr="00B010DF" w:rsidRDefault="00090D23" w:rsidP="00090D23">
      <w:pPr>
        <w:jc w:val="center"/>
        <w:rPr>
          <w:rFonts w:ascii="Verdana" w:hAnsi="Verdana"/>
          <w:sz w:val="18"/>
          <w:szCs w:val="18"/>
          <w:lang w:val="sk-SK"/>
        </w:rPr>
      </w:pPr>
    </w:p>
    <w:p w14:paraId="646A2D91" w14:textId="77777777" w:rsidR="00B5564B" w:rsidRDefault="00B5564B" w:rsidP="00B5564B">
      <w:pPr>
        <w:rPr>
          <w:rFonts w:asciiTheme="majorHAnsi" w:hAnsiTheme="majorHAnsi"/>
          <w:b/>
          <w:sz w:val="20"/>
          <w:lang w:val="sk-SK"/>
        </w:rPr>
      </w:pPr>
      <w:bookmarkStart w:id="2" w:name="_Hlk46394858"/>
      <w:r w:rsidRPr="00E26591">
        <w:rPr>
          <w:rFonts w:asciiTheme="majorHAnsi" w:hAnsiTheme="majorHAnsi"/>
          <w:b/>
          <w:sz w:val="20"/>
          <w:lang w:val="sk-SK"/>
        </w:rPr>
        <w:t>DO VYPLŇOVACÍCH POLÍ UVÁDZAJTE KONKRÉTNE ÚDAJE, AK JE TO POTREBNÉ, UVEĎTE ODKAZ NA KONKRÉTN</w:t>
      </w:r>
      <w:r>
        <w:rPr>
          <w:rFonts w:asciiTheme="majorHAnsi" w:hAnsiTheme="majorHAnsi"/>
          <w:b/>
          <w:sz w:val="20"/>
          <w:lang w:val="sk-SK"/>
        </w:rPr>
        <w:t>U</w:t>
      </w:r>
      <w:r w:rsidRPr="00E26591">
        <w:rPr>
          <w:rFonts w:asciiTheme="majorHAnsi" w:hAnsiTheme="majorHAnsi"/>
          <w:b/>
          <w:sz w:val="20"/>
          <w:lang w:val="sk-SK"/>
        </w:rPr>
        <w:t xml:space="preserve"> PRÍLOH</w:t>
      </w:r>
      <w:r>
        <w:rPr>
          <w:rFonts w:asciiTheme="majorHAnsi" w:hAnsiTheme="majorHAnsi"/>
          <w:b/>
          <w:sz w:val="20"/>
          <w:lang w:val="sk-SK"/>
        </w:rPr>
        <w:t>U, KTORÁ DANÚ SKUTOČNOSŤ PREUKAZUJE S JEJ ČÍSELNÝM OZNAČENÍM.</w:t>
      </w:r>
    </w:p>
    <w:bookmarkEnd w:id="2"/>
    <w:p w14:paraId="49BB98D9" w14:textId="377629C4" w:rsidR="00754A1F" w:rsidRDefault="00754A1F" w:rsidP="006957D8">
      <w:pPr>
        <w:rPr>
          <w:rFonts w:ascii="Verdana" w:hAnsi="Verdana"/>
          <w:sz w:val="18"/>
          <w:szCs w:val="18"/>
          <w:lang w:val="sk-SK"/>
        </w:rPr>
      </w:pPr>
    </w:p>
    <w:p w14:paraId="1CC2F3B5" w14:textId="77777777" w:rsidR="00090D23" w:rsidRPr="00F937D4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 w:rsidRPr="00F937D4">
        <w:rPr>
          <w:rFonts w:ascii="Verdana" w:hAnsi="Verdana"/>
          <w:b/>
          <w:sz w:val="20"/>
          <w:lang w:val="sk-SK"/>
        </w:rPr>
        <w:t>I.</w:t>
      </w:r>
    </w:p>
    <w:p w14:paraId="7E0C276A" w14:textId="77777777" w:rsidR="00090D23" w:rsidRPr="00417E15" w:rsidRDefault="00090D23" w:rsidP="00090D23">
      <w:pPr>
        <w:jc w:val="center"/>
        <w:rPr>
          <w:rFonts w:ascii="Verdana" w:hAnsi="Verdana"/>
          <w:b/>
          <w:sz w:val="18"/>
          <w:szCs w:val="18"/>
          <w:lang w:val="sk-SK"/>
        </w:rPr>
      </w:pPr>
      <w:r w:rsidRPr="00F937D4">
        <w:rPr>
          <w:rFonts w:ascii="Verdana" w:hAnsi="Verdana"/>
          <w:b/>
          <w:sz w:val="20"/>
          <w:lang w:val="sk-SK"/>
        </w:rPr>
        <w:t>ORGÁN DOHĽADU</w:t>
      </w:r>
    </w:p>
    <w:p w14:paraId="33510458" w14:textId="77777777" w:rsidR="00090D23" w:rsidRPr="00C6382C" w:rsidRDefault="00090D23" w:rsidP="00090D23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4620811B" w14:textId="77777777" w:rsidR="00090D23" w:rsidRDefault="00090D23" w:rsidP="00090D23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Pr="00EB380D">
        <w:rPr>
          <w:rFonts w:ascii="Verdana" w:hAnsi="Verdana"/>
          <w:b/>
          <w:sz w:val="16"/>
          <w:szCs w:val="16"/>
          <w:lang w:val="sk-SK"/>
        </w:rPr>
        <w:t>Názov a adresa orgánu</w:t>
      </w:r>
      <w:r>
        <w:rPr>
          <w:rFonts w:ascii="Verdana" w:hAnsi="Verdana"/>
          <w:b/>
          <w:sz w:val="16"/>
          <w:szCs w:val="16"/>
          <w:lang w:val="sk-SK"/>
        </w:rPr>
        <w:t xml:space="preserve"> dohľadu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090D23" w:rsidRPr="00B44B3B" w14:paraId="207E51EF" w14:textId="77777777" w:rsidTr="00867C43">
        <w:trPr>
          <w:trHeight w:val="269"/>
        </w:trPr>
        <w:tc>
          <w:tcPr>
            <w:tcW w:w="2661" w:type="dxa"/>
            <w:shd w:val="clear" w:color="auto" w:fill="DBE5F1" w:themeFill="accent1" w:themeFillTint="33"/>
          </w:tcPr>
          <w:p w14:paraId="3EC45A97" w14:textId="77777777" w:rsidR="00090D23" w:rsidRPr="00EB380D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Názov orgánu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dohľadu</w:t>
            </w:r>
          </w:p>
        </w:tc>
        <w:tc>
          <w:tcPr>
            <w:tcW w:w="6411" w:type="dxa"/>
            <w:shd w:val="clear" w:color="auto" w:fill="auto"/>
          </w:tcPr>
          <w:p w14:paraId="0DD43191" w14:textId="77777777" w:rsidR="00090D23" w:rsidRPr="00EB380D" w:rsidRDefault="00090D23" w:rsidP="00867C43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>
              <w:rPr>
                <w:rFonts w:asciiTheme="majorHAnsi" w:hAnsiTheme="majorHAnsi"/>
                <w:sz w:val="20"/>
                <w:lang w:val="sk-SK"/>
              </w:rPr>
              <w:t xml:space="preserve"> (ďalej len „NBS“)</w:t>
            </w:r>
          </w:p>
        </w:tc>
      </w:tr>
      <w:tr w:rsidR="00090D23" w:rsidRPr="00B44B3B" w14:paraId="169F1901" w14:textId="77777777" w:rsidTr="00867C43">
        <w:tc>
          <w:tcPr>
            <w:tcW w:w="2661" w:type="dxa"/>
            <w:shd w:val="clear" w:color="auto" w:fill="DBE5F1" w:themeFill="accent1" w:themeFillTint="33"/>
          </w:tcPr>
          <w:p w14:paraId="2919F187" w14:textId="77777777" w:rsidR="00090D23" w:rsidRPr="00EB380D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14:paraId="63538841" w14:textId="77777777" w:rsidR="00090D23" w:rsidRPr="00EB380D" w:rsidRDefault="00090D23" w:rsidP="00867C43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  <w:tr w:rsidR="00090D23" w:rsidRPr="00B44B3B" w14:paraId="601DAE28" w14:textId="77777777" w:rsidTr="00867C43">
        <w:tc>
          <w:tcPr>
            <w:tcW w:w="2661" w:type="dxa"/>
            <w:shd w:val="clear" w:color="auto" w:fill="DBE5F1" w:themeFill="accent1" w:themeFillTint="33"/>
          </w:tcPr>
          <w:p w14:paraId="708F0AB6" w14:textId="77777777" w:rsidR="00090D23" w:rsidRPr="00EB380D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Podateľňa</w:t>
            </w:r>
          </w:p>
        </w:tc>
        <w:tc>
          <w:tcPr>
            <w:tcW w:w="6411" w:type="dxa"/>
            <w:shd w:val="clear" w:color="auto" w:fill="auto"/>
          </w:tcPr>
          <w:p w14:paraId="3A9ACFAB" w14:textId="77777777" w:rsidR="00090D23" w:rsidRPr="00EB380D" w:rsidRDefault="00090D23" w:rsidP="00867C43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</w:tbl>
    <w:p w14:paraId="6DAF28F8" w14:textId="77777777" w:rsidR="00090D23" w:rsidRPr="00B44B3B" w:rsidRDefault="00090D23" w:rsidP="00090D23">
      <w:pPr>
        <w:jc w:val="center"/>
        <w:rPr>
          <w:lang w:val="sk-SK"/>
        </w:rPr>
      </w:pPr>
    </w:p>
    <w:p w14:paraId="3168CFBA" w14:textId="77777777" w:rsidR="00090D23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1CF5D363" w14:textId="77777777" w:rsidR="00090D23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NÁLEŽITOSTI ŽIADOSTI </w:t>
      </w:r>
    </w:p>
    <w:p w14:paraId="31ED88D6" w14:textId="77777777" w:rsidR="00090D23" w:rsidRPr="00C71918" w:rsidRDefault="00090D23" w:rsidP="00090D23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16"/>
          <w:szCs w:val="16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ab/>
      </w:r>
      <w:r w:rsidRPr="00C6382C">
        <w:rPr>
          <w:rFonts w:ascii="Verdana" w:hAnsi="Verdana"/>
          <w:b/>
          <w:sz w:val="20"/>
          <w:lang w:val="sk-SK"/>
        </w:rPr>
        <w:tab/>
      </w:r>
    </w:p>
    <w:p w14:paraId="00A73DEE" w14:textId="77777777" w:rsidR="00090D23" w:rsidRDefault="00090D23" w:rsidP="00090D23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Žiadosť obsahuje údaje o žiadateľovi v nasledovnom rozsahu: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090D23" w:rsidRPr="00B44B3B" w14:paraId="36D698DA" w14:textId="77777777" w:rsidTr="00867C43">
        <w:tc>
          <w:tcPr>
            <w:tcW w:w="3970" w:type="dxa"/>
            <w:shd w:val="clear" w:color="auto" w:fill="DBE5F1" w:themeFill="accent1" w:themeFillTint="33"/>
          </w:tcPr>
          <w:p w14:paraId="2997A377" w14:textId="77777777" w:rsidR="00090D23" w:rsidRPr="00A925A1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Obchodné meno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/ Názov spoločnosti žiadateľa, ak je odlišné od obchodného mena</w:t>
            </w:r>
          </w:p>
        </w:tc>
        <w:tc>
          <w:tcPr>
            <w:tcW w:w="5244" w:type="dxa"/>
            <w:shd w:val="clear" w:color="auto" w:fill="auto"/>
          </w:tcPr>
          <w:p w14:paraId="3966C66A" w14:textId="77777777" w:rsidR="00090D23" w:rsidRPr="008D78FB" w:rsidRDefault="00090D23" w:rsidP="008D78FB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090D23" w:rsidRPr="00A3551D" w14:paraId="3790BB0C" w14:textId="77777777" w:rsidTr="00867C43">
        <w:tc>
          <w:tcPr>
            <w:tcW w:w="3970" w:type="dxa"/>
            <w:shd w:val="clear" w:color="auto" w:fill="DBE5F1" w:themeFill="accent1" w:themeFillTint="33"/>
          </w:tcPr>
          <w:p w14:paraId="61B2B82A" w14:textId="77777777" w:rsidR="00090D23" w:rsidRPr="00A925A1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3" w:name="_Hlk43381857"/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Identifikačné číslo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žiadateľa</w:t>
            </w:r>
          </w:p>
        </w:tc>
        <w:tc>
          <w:tcPr>
            <w:tcW w:w="5244" w:type="dxa"/>
            <w:shd w:val="clear" w:color="auto" w:fill="auto"/>
          </w:tcPr>
          <w:p w14:paraId="204FFC5A" w14:textId="77777777" w:rsidR="00090D23" w:rsidRPr="008D78FB" w:rsidRDefault="00090D23" w:rsidP="008D78FB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090D23" w:rsidRPr="00B44B3B" w14:paraId="11470417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46649799" w14:textId="77777777" w:rsidR="00090D23" w:rsidRPr="00A925A1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Sídlo žiadateľa: adresa sídla v tvare </w:t>
            </w:r>
          </w:p>
          <w:p w14:paraId="1C189310" w14:textId="77777777" w:rsidR="00090D23" w:rsidRPr="00A925A1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5244" w:type="dxa"/>
            <w:shd w:val="clear" w:color="auto" w:fill="auto"/>
          </w:tcPr>
          <w:p w14:paraId="75CE956A" w14:textId="77777777" w:rsidR="00090D23" w:rsidRPr="008D78FB" w:rsidRDefault="00090D23" w:rsidP="008D78FB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bookmarkEnd w:id="3"/>
      <w:tr w:rsidR="00090D23" w:rsidRPr="00B44B3B" w14:paraId="4EF60F51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6C748E24" w14:textId="77777777" w:rsidR="00090D23" w:rsidRPr="00A925A1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Predmet podnikania, alebo predmet činnosti žiadateľa</w:t>
            </w:r>
          </w:p>
        </w:tc>
        <w:tc>
          <w:tcPr>
            <w:tcW w:w="5244" w:type="dxa"/>
            <w:shd w:val="clear" w:color="auto" w:fill="auto"/>
          </w:tcPr>
          <w:p w14:paraId="4E7DE63A" w14:textId="77777777" w:rsidR="00090D23" w:rsidRPr="008D78FB" w:rsidRDefault="00090D23" w:rsidP="008D78FB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090D23" w:rsidRPr="00B44B3B" w14:paraId="7254A632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50B684DF" w14:textId="77777777" w:rsidR="00090D23" w:rsidRPr="00A925A1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E-mailová adresa a  webové sídlo spoločnosti, ak existuje</w:t>
            </w:r>
          </w:p>
        </w:tc>
        <w:tc>
          <w:tcPr>
            <w:tcW w:w="5244" w:type="dxa"/>
            <w:shd w:val="clear" w:color="auto" w:fill="auto"/>
          </w:tcPr>
          <w:p w14:paraId="05142ED0" w14:textId="77777777" w:rsidR="00090D23" w:rsidRPr="008D78FB" w:rsidRDefault="00090D23" w:rsidP="008D78FB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090D23" w:rsidRPr="00B44B3B" w14:paraId="68C89319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3478B4B1" w14:textId="71DCEDAC" w:rsidR="00090D23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 priezvisko členov štatutárneho orgánu žiadateľa</w:t>
            </w:r>
          </w:p>
        </w:tc>
        <w:tc>
          <w:tcPr>
            <w:tcW w:w="5244" w:type="dxa"/>
            <w:shd w:val="clear" w:color="auto" w:fill="auto"/>
          </w:tcPr>
          <w:p w14:paraId="15B8ACC4" w14:textId="77777777" w:rsidR="00090D23" w:rsidRPr="008D78FB" w:rsidRDefault="00090D23" w:rsidP="008D78FB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090D23" w:rsidRPr="00B44B3B" w14:paraId="159070F7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71C01340" w14:textId="77777777" w:rsidR="00090D23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 priezvisko kontaktnej osoby  pre komunikáciu s NBS</w:t>
            </w:r>
          </w:p>
        </w:tc>
        <w:tc>
          <w:tcPr>
            <w:tcW w:w="5244" w:type="dxa"/>
            <w:shd w:val="clear" w:color="auto" w:fill="auto"/>
          </w:tcPr>
          <w:p w14:paraId="70AF710A" w14:textId="77777777" w:rsidR="00090D23" w:rsidRPr="008D78FB" w:rsidRDefault="00090D23" w:rsidP="008D78FB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090D23" w:rsidRPr="00B44B3B" w14:paraId="6FCB0A3D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614A6F99" w14:textId="470197FB" w:rsidR="00090D23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Telefónne číslo </w:t>
            </w:r>
            <w:r w:rsidR="00AD5460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="000A33B2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="00AD5460">
              <w:rPr>
                <w:rFonts w:asciiTheme="majorHAnsi" w:hAnsiTheme="majorHAnsi"/>
                <w:b/>
                <w:sz w:val="20"/>
                <w:lang w:val="sk-SK"/>
              </w:rPr>
              <w:t>e</w:t>
            </w:r>
            <w:r w:rsidR="000A33B2">
              <w:rPr>
                <w:rFonts w:asciiTheme="majorHAnsi" w:hAnsiTheme="majorHAnsi"/>
                <w:b/>
                <w:sz w:val="20"/>
                <w:lang w:val="sk-SK"/>
              </w:rPr>
              <w:t>-</w:t>
            </w:r>
            <w:r w:rsidR="00AD5460">
              <w:rPr>
                <w:rFonts w:asciiTheme="majorHAnsi" w:hAnsiTheme="majorHAnsi"/>
                <w:b/>
                <w:sz w:val="20"/>
                <w:lang w:val="sk-SK"/>
              </w:rPr>
              <w:t xml:space="preserve">mailová adresa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kontaktnej osoby</w:t>
            </w:r>
          </w:p>
        </w:tc>
        <w:tc>
          <w:tcPr>
            <w:tcW w:w="5244" w:type="dxa"/>
            <w:shd w:val="clear" w:color="auto" w:fill="auto"/>
          </w:tcPr>
          <w:p w14:paraId="7FA81F70" w14:textId="77777777" w:rsidR="00090D23" w:rsidRPr="008D78FB" w:rsidRDefault="00090D23" w:rsidP="008D78FB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090D23" w:rsidRPr="00B44B3B" w14:paraId="4521F7D0" w14:textId="77777777" w:rsidTr="000A33B2">
        <w:trPr>
          <w:trHeight w:val="244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5D19FD3D" w14:textId="233047AF" w:rsidR="00090D23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obchodného registra žiadateľa</w:t>
            </w:r>
          </w:p>
        </w:tc>
        <w:tc>
          <w:tcPr>
            <w:tcW w:w="5244" w:type="dxa"/>
            <w:shd w:val="clear" w:color="auto" w:fill="auto"/>
          </w:tcPr>
          <w:p w14:paraId="4914FC5A" w14:textId="77777777" w:rsidR="00090D23" w:rsidRPr="008D78FB" w:rsidRDefault="00090D23" w:rsidP="008D78FB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8D78FB">
              <w:rPr>
                <w:rFonts w:asciiTheme="majorHAnsi" w:hAnsiTheme="majorHAnsi"/>
                <w:bCs/>
                <w:sz w:val="20"/>
                <w:lang w:val="sk-SK"/>
              </w:rPr>
              <w:t xml:space="preserve">Výpis z obchodného registra zabezpečí NBS. </w:t>
            </w:r>
          </w:p>
        </w:tc>
      </w:tr>
      <w:tr w:rsidR="00090D23" w:rsidRPr="00B44B3B" w14:paraId="7B324C56" w14:textId="77777777" w:rsidTr="00867C43">
        <w:trPr>
          <w:trHeight w:val="833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432CCEB7" w14:textId="3A9365DB" w:rsidR="00090D23" w:rsidRPr="00CC0D26" w:rsidRDefault="00090D23" w:rsidP="00867C43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Potvrdenie o zaplatení poplatku</w:t>
            </w:r>
          </w:p>
          <w:p w14:paraId="29030864" w14:textId="2C866312" w:rsidR="00090D23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5244" w:type="dxa"/>
            <w:shd w:val="clear" w:color="auto" w:fill="auto"/>
          </w:tcPr>
          <w:p w14:paraId="7465A9DC" w14:textId="77777777" w:rsidR="00090D23" w:rsidRPr="008D78FB" w:rsidRDefault="00090D23" w:rsidP="008D78FB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1C45AFEA" w14:textId="77777777" w:rsidR="00090D23" w:rsidRDefault="00090D23" w:rsidP="00090D23">
      <w:pPr>
        <w:tabs>
          <w:tab w:val="left" w:pos="3016"/>
        </w:tabs>
        <w:rPr>
          <w:lang w:val="sk-SK"/>
        </w:rPr>
      </w:pPr>
    </w:p>
    <w:p w14:paraId="387A7588" w14:textId="77777777" w:rsidR="00090D23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4CFBADDC" w14:textId="77777777" w:rsidR="00090D23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PREDCHÁDZAJÚCI SÚHLAS </w:t>
      </w:r>
    </w:p>
    <w:p w14:paraId="6E49A763" w14:textId="77777777" w:rsidR="00090D23" w:rsidRDefault="00090D23" w:rsidP="00090D23">
      <w:pPr>
        <w:tabs>
          <w:tab w:val="left" w:pos="3016"/>
        </w:tabs>
        <w:jc w:val="center"/>
        <w:rPr>
          <w:lang w:val="sk-SK"/>
        </w:rPr>
      </w:pPr>
    </w:p>
    <w:p w14:paraId="1AA77255" w14:textId="1E807609" w:rsidR="00090D23" w:rsidRPr="004F08BA" w:rsidRDefault="00942F7C" w:rsidP="00090D23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lastRenderedPageBreak/>
        <w:t>na</w:t>
      </w:r>
      <w:r w:rsidR="00090D23" w:rsidRPr="004F08BA">
        <w:rPr>
          <w:rFonts w:ascii="Verdana" w:hAnsi="Verdana"/>
          <w:b/>
          <w:sz w:val="16"/>
          <w:szCs w:val="16"/>
          <w:lang w:val="sk-SK"/>
        </w:rPr>
        <w:t xml:space="preserve"> </w:t>
      </w:r>
      <w:r w:rsidRPr="00942F7C">
        <w:rPr>
          <w:rFonts w:ascii="Verdana" w:hAnsi="Verdana"/>
          <w:b/>
          <w:sz w:val="16"/>
          <w:szCs w:val="16"/>
          <w:lang w:val="sk-SK"/>
        </w:rPr>
        <w:t>voľbu alebo vymenovanie osôb navrhovaných za členov štatutárneho orgánu inštitúcie</w:t>
      </w:r>
      <w:r w:rsidR="009C046B">
        <w:rPr>
          <w:rFonts w:ascii="Verdana" w:hAnsi="Verdana"/>
          <w:b/>
          <w:sz w:val="16"/>
          <w:szCs w:val="16"/>
          <w:lang w:val="sk-SK"/>
        </w:rPr>
        <w:t xml:space="preserve"> elektronických peňazí</w:t>
      </w:r>
      <w:r w:rsidRPr="00942F7C">
        <w:rPr>
          <w:rFonts w:ascii="Verdana" w:hAnsi="Verdana"/>
          <w:b/>
          <w:sz w:val="16"/>
          <w:szCs w:val="16"/>
          <w:lang w:val="sk-SK"/>
        </w:rPr>
        <w:t xml:space="preserve"> a členov dozornej rady inštitúcie</w:t>
      </w:r>
      <w:r w:rsidR="009C046B">
        <w:rPr>
          <w:rFonts w:ascii="Verdana" w:hAnsi="Verdana"/>
          <w:b/>
          <w:sz w:val="16"/>
          <w:szCs w:val="16"/>
          <w:lang w:val="sk-SK"/>
        </w:rPr>
        <w:t xml:space="preserve"> elektronických peňazí</w:t>
      </w:r>
      <w:r w:rsidRPr="00942F7C">
        <w:rPr>
          <w:rFonts w:ascii="Verdana" w:hAnsi="Verdana"/>
          <w:b/>
          <w:sz w:val="16"/>
          <w:szCs w:val="16"/>
          <w:lang w:val="sk-SK"/>
        </w:rPr>
        <w:t xml:space="preserve"> a na menovanie za prokuristu inštitúcie</w:t>
      </w:r>
      <w:r w:rsidR="009C046B">
        <w:rPr>
          <w:rFonts w:ascii="Verdana" w:hAnsi="Verdana"/>
          <w:b/>
          <w:sz w:val="16"/>
          <w:szCs w:val="16"/>
          <w:lang w:val="sk-SK"/>
        </w:rPr>
        <w:t xml:space="preserve"> elektronických peňazí</w:t>
      </w:r>
      <w:r w:rsidRPr="00942F7C">
        <w:rPr>
          <w:rFonts w:ascii="Verdana" w:hAnsi="Verdana"/>
          <w:b/>
          <w:sz w:val="16"/>
          <w:szCs w:val="16"/>
          <w:lang w:val="sk-SK"/>
        </w:rPr>
        <w:t>, ustanovenie vedúceho zamestnanca a vedúceho zamestnanca zodpovedného za výkon vnútornej kontroly,</w:t>
      </w:r>
      <w:r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090D23">
        <w:rPr>
          <w:rFonts w:ascii="Verdana" w:hAnsi="Verdana"/>
          <w:b/>
          <w:sz w:val="16"/>
          <w:szCs w:val="16"/>
          <w:lang w:val="sk-SK"/>
        </w:rPr>
        <w:t xml:space="preserve">v zmysle § </w:t>
      </w:r>
      <w:r w:rsidR="004A2188">
        <w:rPr>
          <w:rFonts w:ascii="Verdana" w:hAnsi="Verdana"/>
          <w:b/>
          <w:sz w:val="16"/>
          <w:szCs w:val="16"/>
          <w:lang w:val="sk-SK"/>
        </w:rPr>
        <w:t>85</w:t>
      </w:r>
      <w:r w:rsidR="00090D23">
        <w:rPr>
          <w:rFonts w:ascii="Verdana" w:hAnsi="Verdana"/>
          <w:b/>
          <w:sz w:val="16"/>
          <w:szCs w:val="16"/>
          <w:lang w:val="sk-SK"/>
        </w:rPr>
        <w:t xml:space="preserve"> ods. 1 písm. </w:t>
      </w:r>
      <w:r>
        <w:rPr>
          <w:rFonts w:ascii="Verdana" w:hAnsi="Verdana"/>
          <w:b/>
          <w:sz w:val="16"/>
          <w:szCs w:val="16"/>
          <w:lang w:val="sk-SK"/>
        </w:rPr>
        <w:t>b</w:t>
      </w:r>
      <w:r w:rsidR="00090D23">
        <w:rPr>
          <w:rFonts w:ascii="Verdana" w:hAnsi="Verdana"/>
          <w:b/>
          <w:sz w:val="16"/>
          <w:szCs w:val="16"/>
          <w:lang w:val="sk-SK"/>
        </w:rPr>
        <w:t xml:space="preserve">) zákona o platobných službách v spojení s § </w:t>
      </w:r>
      <w:r w:rsidR="004A2188">
        <w:rPr>
          <w:rFonts w:ascii="Verdana" w:hAnsi="Verdana"/>
          <w:b/>
          <w:sz w:val="16"/>
          <w:szCs w:val="16"/>
          <w:lang w:val="sk-SK"/>
        </w:rPr>
        <w:t>85</w:t>
      </w:r>
      <w:r w:rsidR="00090D23">
        <w:rPr>
          <w:rFonts w:ascii="Verdana" w:hAnsi="Verdana"/>
          <w:b/>
          <w:sz w:val="16"/>
          <w:szCs w:val="16"/>
          <w:lang w:val="sk-SK"/>
        </w:rPr>
        <w:t xml:space="preserve"> ods. 2 písm. </w:t>
      </w:r>
      <w:r>
        <w:rPr>
          <w:rFonts w:ascii="Verdana" w:hAnsi="Verdana"/>
          <w:b/>
          <w:sz w:val="16"/>
          <w:szCs w:val="16"/>
          <w:lang w:val="sk-SK"/>
        </w:rPr>
        <w:t>b</w:t>
      </w:r>
      <w:r w:rsidR="00090D23">
        <w:rPr>
          <w:rFonts w:ascii="Verdana" w:hAnsi="Verdana"/>
          <w:b/>
          <w:sz w:val="16"/>
          <w:szCs w:val="16"/>
          <w:lang w:val="sk-SK"/>
        </w:rPr>
        <w:t>)</w:t>
      </w:r>
      <w:r w:rsidR="00090D23" w:rsidRPr="004F08BA"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9D551B">
        <w:rPr>
          <w:rFonts w:ascii="Verdana" w:hAnsi="Verdana"/>
          <w:b/>
          <w:sz w:val="16"/>
          <w:szCs w:val="16"/>
          <w:lang w:val="sk-SK"/>
        </w:rPr>
        <w:t>zákona o platobných službách</w:t>
      </w:r>
    </w:p>
    <w:p w14:paraId="1AAA7F13" w14:textId="77777777" w:rsidR="00D713D8" w:rsidRPr="00B817EB" w:rsidRDefault="00D713D8" w:rsidP="006431AD">
      <w:pPr>
        <w:jc w:val="center"/>
        <w:rPr>
          <w:rFonts w:ascii="Verdana" w:hAnsi="Verdana"/>
          <w:b/>
          <w:sz w:val="16"/>
          <w:szCs w:val="16"/>
          <w:lang w:val="sk-SK"/>
        </w:rPr>
      </w:pPr>
    </w:p>
    <w:p w14:paraId="19D9AE1B" w14:textId="77777777" w:rsidR="00D713D8" w:rsidRPr="00B817EB" w:rsidRDefault="00D713D8" w:rsidP="006431AD">
      <w:pPr>
        <w:jc w:val="center"/>
        <w:rPr>
          <w:rFonts w:ascii="Verdana" w:hAnsi="Verdana"/>
          <w:bCs/>
          <w:sz w:val="16"/>
          <w:szCs w:val="16"/>
          <w:lang w:val="sk-SK"/>
        </w:rPr>
      </w:pPr>
      <w:r w:rsidRPr="00B817EB">
        <w:rPr>
          <w:rFonts w:ascii="Verdana" w:hAnsi="Verdana"/>
          <w:bCs/>
          <w:sz w:val="16"/>
          <w:szCs w:val="16"/>
          <w:lang w:val="sk-SK"/>
        </w:rPr>
        <w:t>(Zaškrtnite vhodné políčko)</w:t>
      </w:r>
    </w:p>
    <w:p w14:paraId="4EF9101C" w14:textId="77777777" w:rsidR="00CC0D26" w:rsidRPr="00B817EB" w:rsidRDefault="00CC0D26" w:rsidP="0053231D">
      <w:pPr>
        <w:tabs>
          <w:tab w:val="left" w:pos="3016"/>
        </w:tabs>
        <w:rPr>
          <w:lang w:val="sk-SK"/>
        </w:rPr>
      </w:pPr>
    </w:p>
    <w:tbl>
      <w:tblPr>
        <w:tblW w:w="9291" w:type="dxa"/>
        <w:tblLook w:val="01E0" w:firstRow="1" w:lastRow="1" w:firstColumn="1" w:lastColumn="1" w:noHBand="0" w:noVBand="0"/>
      </w:tblPr>
      <w:tblGrid>
        <w:gridCol w:w="7479"/>
        <w:gridCol w:w="1812"/>
      </w:tblGrid>
      <w:tr w:rsidR="00396036" w:rsidRPr="00B817EB" w14:paraId="4D983618" w14:textId="77777777" w:rsidTr="00F50516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EBD4E5" w14:textId="77777777" w:rsidR="00396036" w:rsidRPr="00B817EB" w:rsidRDefault="007677B8" w:rsidP="0039603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u w:val="single"/>
                <w:lang w:val="sk-SK"/>
              </w:rPr>
              <w:t>v</w:t>
            </w:r>
            <w:r w:rsidR="00396036" w:rsidRPr="00B817EB">
              <w:rPr>
                <w:rFonts w:asciiTheme="majorHAnsi" w:hAnsiTheme="majorHAnsi"/>
                <w:b/>
                <w:sz w:val="20"/>
                <w:u w:val="single"/>
                <w:lang w:val="sk-SK"/>
              </w:rPr>
              <w:t>oľba</w:t>
            </w:r>
            <w:r w:rsidR="00396036"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 osoby navrhovanej za člena štatutárneho orgánu</w:t>
            </w:r>
          </w:p>
          <w:p w14:paraId="49531D0C" w14:textId="77777777" w:rsidR="00396036" w:rsidRPr="00B817EB" w:rsidRDefault="00396036" w:rsidP="00F5051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1918441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8E369F" w14:textId="77777777" w:rsidR="00974513" w:rsidRPr="00B817EB" w:rsidRDefault="00974513" w:rsidP="00974513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B817EB">
                  <w:rPr>
                    <w:rFonts w:ascii="MS Gothic" w:eastAsia="MS Gothic" w:hAnsi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2ED21C66" w14:textId="77777777" w:rsidR="00396036" w:rsidRPr="00B817EB" w:rsidRDefault="00396036" w:rsidP="00F50516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396036" w:rsidRPr="00B817EB" w14:paraId="35BD88D9" w14:textId="77777777" w:rsidTr="00F50516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6003AB" w14:textId="77777777" w:rsidR="00396036" w:rsidRPr="00B817EB" w:rsidRDefault="00396036" w:rsidP="0039603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u w:val="single"/>
                <w:lang w:val="sk-SK"/>
              </w:rPr>
              <w:t>vymenovanie</w:t>
            </w: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 osoby navrhovanej za člena štatutárneho orgánu</w:t>
            </w:r>
          </w:p>
          <w:p w14:paraId="7579A5DD" w14:textId="77777777" w:rsidR="00396036" w:rsidRPr="00B817EB" w:rsidRDefault="00396036" w:rsidP="0039603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1034004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DCFAF5" w14:textId="77777777" w:rsidR="00974513" w:rsidRPr="00B817EB" w:rsidRDefault="00974513" w:rsidP="00974513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B817EB">
                  <w:rPr>
                    <w:rFonts w:ascii="MS Gothic" w:eastAsia="MS Gothic" w:hAnsi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76946397" w14:textId="77777777" w:rsidR="00396036" w:rsidRPr="00B817EB" w:rsidRDefault="00396036" w:rsidP="00396036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396036" w:rsidRPr="00B817EB" w14:paraId="7820B409" w14:textId="77777777" w:rsidTr="00F50516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37C360" w14:textId="77777777" w:rsidR="00396036" w:rsidRPr="00B817EB" w:rsidRDefault="007677B8" w:rsidP="0039603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0"/>
                <w:u w:val="single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u w:val="single"/>
                <w:lang w:val="sk-SK"/>
              </w:rPr>
              <w:t>v</w:t>
            </w:r>
            <w:r w:rsidR="00396036" w:rsidRPr="00B817EB">
              <w:rPr>
                <w:rFonts w:asciiTheme="majorHAnsi" w:hAnsiTheme="majorHAnsi"/>
                <w:b/>
                <w:sz w:val="20"/>
                <w:u w:val="single"/>
                <w:lang w:val="sk-SK"/>
              </w:rPr>
              <w:t>oľba</w:t>
            </w:r>
            <w:r w:rsidR="00396036"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 osoby navrhovanej za</w:t>
            </w: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 člena</w:t>
            </w:r>
            <w:r w:rsidR="00396036"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 dozornej rady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1735887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4F0BD9" w14:textId="77777777" w:rsidR="00974513" w:rsidRPr="00B817EB" w:rsidRDefault="00974513" w:rsidP="00974513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B817EB">
                  <w:rPr>
                    <w:rFonts w:ascii="MS Gothic" w:eastAsia="MS Gothic" w:hAnsi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6C8652BB" w14:textId="77777777" w:rsidR="00396036" w:rsidRPr="00B817EB" w:rsidRDefault="00396036" w:rsidP="00396036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396036" w:rsidRPr="00B817EB" w14:paraId="7D673EC9" w14:textId="77777777" w:rsidTr="00F50516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A7B0E3" w14:textId="77777777" w:rsidR="00396036" w:rsidRPr="00B817EB" w:rsidRDefault="00396036" w:rsidP="0039603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0"/>
                <w:u w:val="single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u w:val="single"/>
                <w:lang w:val="sk-SK"/>
              </w:rPr>
              <w:t>vymenovanie</w:t>
            </w: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 osoby navrhovanej za</w:t>
            </w:r>
            <w:r w:rsidR="007677B8"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 člena</w:t>
            </w: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 dozornej rady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-620067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39B26E" w14:textId="77777777" w:rsidR="00974513" w:rsidRPr="00B817EB" w:rsidRDefault="00974513" w:rsidP="00974513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B817EB">
                  <w:rPr>
                    <w:rFonts w:ascii="MS Gothic" w:eastAsia="MS Gothic" w:hAnsi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2D7F081E" w14:textId="77777777" w:rsidR="00396036" w:rsidRPr="00B817EB" w:rsidRDefault="00396036" w:rsidP="00396036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396036" w:rsidRPr="00B817EB" w14:paraId="0E793447" w14:textId="77777777" w:rsidTr="00F50516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E0A7B1" w14:textId="77777777" w:rsidR="00396036" w:rsidRPr="00B817EB" w:rsidRDefault="00396036" w:rsidP="0039603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0"/>
                <w:u w:val="single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menovanie</w:t>
            </w:r>
            <w:r w:rsidR="00674305"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 osoby</w:t>
            </w: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 za prokuristu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-1259979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8E291C" w14:textId="77777777" w:rsidR="00974513" w:rsidRPr="00B817EB" w:rsidRDefault="00974513" w:rsidP="00974513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B817EB">
                  <w:rPr>
                    <w:rFonts w:ascii="MS Gothic" w:eastAsia="MS Gothic" w:hAnsi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55CC0218" w14:textId="77777777" w:rsidR="00396036" w:rsidRPr="00B817EB" w:rsidRDefault="00396036" w:rsidP="00396036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396036" w:rsidRPr="00B817EB" w14:paraId="1E45DF74" w14:textId="77777777" w:rsidTr="00F50516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D74E4D" w14:textId="77777777" w:rsidR="00396036" w:rsidRPr="00B817EB" w:rsidRDefault="00396036" w:rsidP="0039603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ustanovenie vedúceho zamestnanca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1297421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E3B6E5" w14:textId="77777777" w:rsidR="00974513" w:rsidRPr="00B817EB" w:rsidRDefault="00974513" w:rsidP="00974513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B817EB">
                  <w:rPr>
                    <w:rFonts w:ascii="MS Gothic" w:eastAsia="MS Gothic" w:hAnsi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0AEC1748" w14:textId="77777777" w:rsidR="00396036" w:rsidRPr="00B817EB" w:rsidRDefault="00396036" w:rsidP="00396036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396036" w:rsidRPr="00B817EB" w14:paraId="61EFE788" w14:textId="77777777" w:rsidTr="00F50516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9A24C0" w14:textId="77777777" w:rsidR="00396036" w:rsidRPr="00B817EB" w:rsidRDefault="00396036" w:rsidP="0039603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ustanovenie vedúceho zamestnanca zodpovedného za výkon vnútornej kontroly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-381785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80E21F" w14:textId="77777777" w:rsidR="00974513" w:rsidRPr="00B817EB" w:rsidRDefault="00974513" w:rsidP="00974513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B817EB">
                  <w:rPr>
                    <w:rFonts w:ascii="MS Gothic" w:eastAsia="MS Gothic" w:hAnsi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506F8937" w14:textId="77777777" w:rsidR="00396036" w:rsidRPr="00B817EB" w:rsidRDefault="00396036" w:rsidP="00396036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4B924378" w14:textId="77777777" w:rsidR="00396036" w:rsidRPr="00942F7C" w:rsidRDefault="00396036" w:rsidP="0053231D">
      <w:pPr>
        <w:tabs>
          <w:tab w:val="left" w:pos="3016"/>
        </w:tabs>
        <w:rPr>
          <w:sz w:val="16"/>
          <w:szCs w:val="16"/>
          <w:lang w:val="sk-SK"/>
        </w:rPr>
      </w:pPr>
    </w:p>
    <w:p w14:paraId="45331E1F" w14:textId="06EC7B26" w:rsidR="00CC0D26" w:rsidRPr="008D78FB" w:rsidRDefault="008D78FB" w:rsidP="008D78FB">
      <w:pPr>
        <w:rPr>
          <w:rFonts w:ascii="Cambria" w:hAnsi="Cambria"/>
          <w:bCs/>
          <w:sz w:val="20"/>
          <w:lang w:val="sk-SK"/>
        </w:rPr>
      </w:pPr>
      <w:r>
        <w:rPr>
          <w:rFonts w:ascii="Cambria" w:hAnsi="Cambria"/>
          <w:bCs/>
          <w:sz w:val="20"/>
          <w:lang w:val="sk-SK"/>
        </w:rPr>
        <w:t xml:space="preserve">3.1 </w:t>
      </w:r>
      <w:r w:rsidR="00674305" w:rsidRPr="008D78FB">
        <w:rPr>
          <w:rFonts w:ascii="Cambria" w:hAnsi="Cambria"/>
          <w:bCs/>
          <w:sz w:val="20"/>
          <w:lang w:val="sk-SK"/>
        </w:rPr>
        <w:t>Údaje navrhovanej osoby</w:t>
      </w:r>
    </w:p>
    <w:p w14:paraId="551768B2" w14:textId="77777777" w:rsidR="00674305" w:rsidRPr="00942F7C" w:rsidRDefault="00674305" w:rsidP="0053231D">
      <w:pPr>
        <w:tabs>
          <w:tab w:val="left" w:pos="3016"/>
        </w:tabs>
        <w:rPr>
          <w:sz w:val="16"/>
          <w:szCs w:val="16"/>
          <w:lang w:val="sk-SK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3"/>
        <w:gridCol w:w="5244"/>
      </w:tblGrid>
      <w:tr w:rsidR="00CC0D26" w:rsidRPr="00B817EB" w14:paraId="715B8EEA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7E1861E8" w14:textId="77777777" w:rsidR="00CC0D26" w:rsidRPr="00B817EB" w:rsidRDefault="00674305" w:rsidP="0039603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Titul, meno a priezvisko</w:t>
            </w:r>
          </w:p>
        </w:tc>
        <w:tc>
          <w:tcPr>
            <w:tcW w:w="5244" w:type="dxa"/>
            <w:shd w:val="clear" w:color="auto" w:fill="auto"/>
          </w:tcPr>
          <w:p w14:paraId="0870FB0B" w14:textId="77777777" w:rsidR="00CC0D26" w:rsidRPr="008D78FB" w:rsidRDefault="00CC0D26" w:rsidP="008D78FB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431AD" w:rsidRPr="00B817EB" w14:paraId="52F35F67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60869081" w14:textId="77777777" w:rsidR="006431AD" w:rsidRPr="00B817EB" w:rsidRDefault="00674305" w:rsidP="00674305">
            <w:pPr>
              <w:pStyle w:val="ListParagraph"/>
              <w:ind w:left="0" w:firstLine="33"/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Dátum narodenia</w:t>
            </w:r>
          </w:p>
        </w:tc>
        <w:tc>
          <w:tcPr>
            <w:tcW w:w="5244" w:type="dxa"/>
            <w:shd w:val="clear" w:color="auto" w:fill="auto"/>
          </w:tcPr>
          <w:p w14:paraId="25629B7A" w14:textId="77777777" w:rsidR="006431AD" w:rsidRPr="008D78FB" w:rsidRDefault="006431AD" w:rsidP="008D78FB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431AD" w:rsidRPr="00B817EB" w14:paraId="487B3958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5D9FC237" w14:textId="77777777" w:rsidR="006431AD" w:rsidRPr="00B817EB" w:rsidRDefault="00674305" w:rsidP="00674305">
            <w:pPr>
              <w:ind w:left="33" w:hanging="33"/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Trvale bytom</w:t>
            </w:r>
          </w:p>
        </w:tc>
        <w:tc>
          <w:tcPr>
            <w:tcW w:w="5244" w:type="dxa"/>
            <w:shd w:val="clear" w:color="auto" w:fill="auto"/>
          </w:tcPr>
          <w:p w14:paraId="54EAA2FA" w14:textId="77777777" w:rsidR="006431AD" w:rsidRPr="008D78FB" w:rsidRDefault="006431AD" w:rsidP="008D78FB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431AD" w:rsidRPr="00B817EB" w14:paraId="15A180A5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3A53CDB8" w14:textId="77777777" w:rsidR="006431AD" w:rsidRPr="00B817EB" w:rsidRDefault="00674305" w:rsidP="00F5051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Číslo </w:t>
            </w:r>
            <w:proofErr w:type="spellStart"/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op</w:t>
            </w:r>
            <w:proofErr w:type="spellEnd"/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. preukazu/ číslo pasu</w:t>
            </w:r>
          </w:p>
        </w:tc>
        <w:tc>
          <w:tcPr>
            <w:tcW w:w="5244" w:type="dxa"/>
            <w:shd w:val="clear" w:color="auto" w:fill="auto"/>
          </w:tcPr>
          <w:p w14:paraId="3C07E323" w14:textId="77777777" w:rsidR="006431AD" w:rsidRPr="008D78FB" w:rsidRDefault="006431AD" w:rsidP="008D78FB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431AD" w:rsidRPr="00B817EB" w14:paraId="6433A12C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6FD105FE" w14:textId="02E45709" w:rsidR="006431AD" w:rsidRPr="00B817EB" w:rsidRDefault="00674305" w:rsidP="00F5051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Miesto narodenia</w:t>
            </w:r>
            <w:r w:rsidR="00300E10">
              <w:rPr>
                <w:rFonts w:asciiTheme="majorHAnsi" w:hAnsiTheme="majorHAnsi"/>
                <w:b/>
                <w:sz w:val="20"/>
                <w:lang w:val="sk-SK"/>
              </w:rPr>
              <w:t xml:space="preserve"> a</w:t>
            </w: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 štát narodenia</w:t>
            </w:r>
          </w:p>
        </w:tc>
        <w:tc>
          <w:tcPr>
            <w:tcW w:w="5244" w:type="dxa"/>
            <w:shd w:val="clear" w:color="auto" w:fill="auto"/>
          </w:tcPr>
          <w:p w14:paraId="40DFC920" w14:textId="0FFF7088" w:rsidR="006431AD" w:rsidRPr="008D78FB" w:rsidRDefault="006431AD" w:rsidP="008D78FB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74305" w:rsidRPr="00B817EB" w14:paraId="237AAEC9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2BBAF8F1" w14:textId="77777777" w:rsidR="00674305" w:rsidRPr="00B817EB" w:rsidRDefault="00674305" w:rsidP="00F5051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Meno a priezvisko otca</w:t>
            </w:r>
          </w:p>
        </w:tc>
        <w:tc>
          <w:tcPr>
            <w:tcW w:w="5244" w:type="dxa"/>
            <w:shd w:val="clear" w:color="auto" w:fill="auto"/>
          </w:tcPr>
          <w:p w14:paraId="3EECF4DE" w14:textId="77777777" w:rsidR="00674305" w:rsidRPr="008D78FB" w:rsidRDefault="00674305" w:rsidP="008D78FB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74305" w:rsidRPr="00B817EB" w14:paraId="35254AB7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34900919" w14:textId="0CEBA56D" w:rsidR="00674305" w:rsidRPr="00B817EB" w:rsidRDefault="00674305" w:rsidP="00F5051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Meno a priezvisko matky/ </w:t>
            </w:r>
            <w:r w:rsidR="00300E10">
              <w:rPr>
                <w:rFonts w:asciiTheme="majorHAnsi" w:hAnsiTheme="majorHAnsi"/>
                <w:b/>
                <w:sz w:val="20"/>
                <w:lang w:val="sk-SK"/>
              </w:rPr>
              <w:t xml:space="preserve">rodné </w:t>
            </w: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priezvisko matky</w:t>
            </w:r>
          </w:p>
        </w:tc>
        <w:tc>
          <w:tcPr>
            <w:tcW w:w="5244" w:type="dxa"/>
            <w:shd w:val="clear" w:color="auto" w:fill="auto"/>
          </w:tcPr>
          <w:p w14:paraId="14B9C0C7" w14:textId="77777777" w:rsidR="00674305" w:rsidRPr="008D78FB" w:rsidRDefault="00674305" w:rsidP="008D78FB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72B01FB3" w14:textId="77777777" w:rsidR="00CC0D26" w:rsidRPr="00B817EB" w:rsidRDefault="00CC0D26" w:rsidP="0053231D">
      <w:pPr>
        <w:tabs>
          <w:tab w:val="left" w:pos="3016"/>
        </w:tabs>
        <w:rPr>
          <w:lang w:val="sk-SK"/>
        </w:rPr>
      </w:pPr>
    </w:p>
    <w:p w14:paraId="15752DE9" w14:textId="43FCB06E" w:rsidR="00974513" w:rsidRPr="008D78FB" w:rsidRDefault="0066247C" w:rsidP="00974513">
      <w:pPr>
        <w:rPr>
          <w:rFonts w:ascii="Cambria" w:hAnsi="Cambria"/>
          <w:bCs/>
          <w:sz w:val="20"/>
          <w:lang w:val="sk-SK"/>
        </w:rPr>
      </w:pPr>
      <w:r w:rsidRPr="008D78FB">
        <w:rPr>
          <w:rFonts w:ascii="Cambria" w:hAnsi="Cambria"/>
          <w:bCs/>
          <w:sz w:val="20"/>
          <w:lang w:val="sk-SK"/>
        </w:rPr>
        <w:t>3</w:t>
      </w:r>
      <w:r w:rsidR="00942F7C" w:rsidRPr="008D78FB">
        <w:rPr>
          <w:rFonts w:ascii="Cambria" w:hAnsi="Cambria"/>
          <w:bCs/>
          <w:sz w:val="20"/>
          <w:lang w:val="sk-SK"/>
        </w:rPr>
        <w:t>.2</w:t>
      </w:r>
      <w:r w:rsidR="00974513" w:rsidRPr="008D78FB">
        <w:rPr>
          <w:rFonts w:ascii="Cambria" w:hAnsi="Cambria"/>
          <w:bCs/>
          <w:sz w:val="20"/>
          <w:lang w:val="sk-SK"/>
        </w:rPr>
        <w:t xml:space="preserve"> Odborná spôsobilosť a dôveryhodnosť - splnenie podmienky podľa § </w:t>
      </w:r>
      <w:r w:rsidR="004A2188" w:rsidRPr="008D78FB">
        <w:rPr>
          <w:rFonts w:ascii="Cambria" w:hAnsi="Cambria"/>
          <w:bCs/>
          <w:sz w:val="20"/>
          <w:lang w:val="sk-SK"/>
        </w:rPr>
        <w:t>82</w:t>
      </w:r>
      <w:r w:rsidR="00974513" w:rsidRPr="008D78FB">
        <w:rPr>
          <w:rFonts w:ascii="Cambria" w:hAnsi="Cambria"/>
          <w:bCs/>
          <w:sz w:val="20"/>
          <w:lang w:val="sk-SK"/>
        </w:rPr>
        <w:t xml:space="preserve"> ods. 2 písm. e) zákona o platobných službách</w:t>
      </w:r>
      <w:r w:rsidR="00942F7C" w:rsidRPr="008D78FB">
        <w:rPr>
          <w:rFonts w:ascii="Cambria" w:hAnsi="Cambria"/>
          <w:bCs/>
          <w:sz w:val="20"/>
          <w:lang w:val="sk-SK"/>
        </w:rPr>
        <w:t>,</w:t>
      </w:r>
      <w:r w:rsidR="00974513" w:rsidRPr="008D78FB">
        <w:rPr>
          <w:rFonts w:ascii="Cambria" w:hAnsi="Cambria"/>
          <w:bCs/>
          <w:sz w:val="20"/>
          <w:lang w:val="sk-SK"/>
        </w:rPr>
        <w:t xml:space="preserve"> v spojení s § 1 ods. 4 </w:t>
      </w:r>
      <w:r w:rsidR="00E944E0" w:rsidRPr="008D78FB">
        <w:rPr>
          <w:rFonts w:ascii="Cambria" w:hAnsi="Cambria"/>
          <w:bCs/>
          <w:sz w:val="20"/>
          <w:lang w:val="sk-SK"/>
        </w:rPr>
        <w:t xml:space="preserve">Opatrenia č. 14 Národnej banky Slovenska z 15. novembra 2011, ktorým sa ustanovujú niektoré podrobnosti povoľovania na výkon činnosti a podnikania platobných inštitúcií a inštitúcií elektronických peňazí (ďalej len „Opatrenie“), </w:t>
      </w:r>
      <w:r w:rsidR="00942F7C" w:rsidRPr="008D78FB">
        <w:rPr>
          <w:rFonts w:ascii="Cambria" w:hAnsi="Cambria"/>
          <w:bCs/>
          <w:sz w:val="20"/>
          <w:lang w:val="sk-SK"/>
        </w:rPr>
        <w:t>v spojení s</w:t>
      </w:r>
      <w:r w:rsidRPr="008D78FB">
        <w:rPr>
          <w:rFonts w:ascii="Cambria" w:hAnsi="Cambria"/>
          <w:bCs/>
          <w:sz w:val="20"/>
          <w:lang w:val="sk-SK"/>
        </w:rPr>
        <w:t> Usmernen</w:t>
      </w:r>
      <w:r w:rsidR="00942F7C" w:rsidRPr="008D78FB">
        <w:rPr>
          <w:rFonts w:ascii="Cambria" w:hAnsi="Cambria"/>
          <w:bCs/>
          <w:sz w:val="20"/>
          <w:lang w:val="sk-SK"/>
        </w:rPr>
        <w:t>ím</w:t>
      </w:r>
      <w:r w:rsidRPr="008D78FB">
        <w:rPr>
          <w:rFonts w:ascii="Cambria" w:hAnsi="Cambria"/>
          <w:bCs/>
          <w:sz w:val="20"/>
          <w:lang w:val="sk-SK"/>
        </w:rPr>
        <w:t xml:space="preserve"> </w:t>
      </w:r>
      <w:r w:rsidR="00942F7C" w:rsidRPr="008D78FB">
        <w:rPr>
          <w:rFonts w:ascii="Cambria" w:hAnsi="Cambria"/>
          <w:bCs/>
          <w:sz w:val="20"/>
          <w:lang w:val="sk-SK"/>
        </w:rPr>
        <w:t>16</w:t>
      </w:r>
      <w:r w:rsidR="00974513" w:rsidRPr="008D78FB">
        <w:rPr>
          <w:rFonts w:ascii="Cambria" w:hAnsi="Cambria"/>
          <w:bCs/>
          <w:sz w:val="20"/>
          <w:lang w:val="sk-SK"/>
        </w:rPr>
        <w:t xml:space="preserve"> sa preukazuje predložením:</w:t>
      </w:r>
    </w:p>
    <w:p w14:paraId="4B6EEDC1" w14:textId="77777777" w:rsidR="00974513" w:rsidRPr="00B817EB" w:rsidRDefault="00974513" w:rsidP="00974513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27667C" w:rsidRPr="00B817EB" w14:paraId="5B641347" w14:textId="77777777" w:rsidTr="00A37195">
        <w:trPr>
          <w:trHeight w:val="51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412E82" w14:textId="29446622" w:rsidR="0027667C" w:rsidRPr="00B817EB" w:rsidRDefault="0027667C" w:rsidP="0027667C">
            <w:pPr>
              <w:spacing w:line="276" w:lineRule="auto"/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a) - odborného životopisu osôb uvedených v písmene a) s prehľadom ukončeného vzdelania a jazykových znalostí a s prehľadom odbornej praxe a absolvovania odborných výcvikov a stáží </w:t>
            </w:r>
            <w:r w:rsidRPr="008D78FB">
              <w:rPr>
                <w:rFonts w:asciiTheme="majorHAnsi" w:hAnsiTheme="majorHAnsi"/>
                <w:bCs/>
                <w:sz w:val="20"/>
                <w:lang w:val="sk-SK"/>
              </w:rPr>
              <w:t>(uviesť aj názov a povahu všetkých organizácií, pre ktoré daná osoba pracuje, alebo pracovala, ako aj povahu a trvanie vykonávaných funkcií, s vymenovaním predovšetkým všetkých činností v rozsahu posudzovania pozície)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109C" w14:textId="60EF65A2" w:rsidR="0027667C" w:rsidRDefault="0027667C" w:rsidP="008D78FB">
            <w:pPr>
              <w:pStyle w:val="Checkbox"/>
              <w:jc w:val="left"/>
              <w:rPr>
                <w:sz w:val="20"/>
                <w:szCs w:val="20"/>
                <w:lang w:val="sk-SK"/>
              </w:rPr>
            </w:pPr>
          </w:p>
        </w:tc>
      </w:tr>
      <w:tr w:rsidR="00A37195" w:rsidRPr="00B817EB" w14:paraId="73B0C850" w14:textId="77777777" w:rsidTr="0097451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018797" w14:textId="77777777" w:rsidR="00A37195" w:rsidRPr="00B817EB" w:rsidRDefault="00A37195" w:rsidP="00A37195">
            <w:pPr>
              <w:spacing w:line="276" w:lineRule="auto"/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- úradne osvedčených kópií dokladov o dosiahnutom požadovanom vzdelaní </w:t>
            </w:r>
          </w:p>
          <w:p w14:paraId="35BBA6AA" w14:textId="77777777" w:rsidR="00A37195" w:rsidRPr="008D78FB" w:rsidRDefault="00A37195" w:rsidP="008D78FB">
            <w:pPr>
              <w:spacing w:line="276" w:lineRule="auto"/>
              <w:jc w:val="left"/>
              <w:rPr>
                <w:rFonts w:asciiTheme="majorHAnsi" w:hAnsiTheme="majorHAnsi"/>
                <w:sz w:val="20"/>
                <w:lang w:val="sk-SK"/>
              </w:rPr>
            </w:pPr>
            <w:r w:rsidRPr="008D78FB">
              <w:rPr>
                <w:rFonts w:asciiTheme="majorHAnsi" w:hAnsiTheme="majorHAnsi"/>
                <w:sz w:val="20"/>
                <w:lang w:val="sk-SK"/>
              </w:rPr>
              <w:t xml:space="preserve">(odbornou spôsobilosťou sa na účely zákona o platobných službách rozumie ukončené </w:t>
            </w:r>
            <w:r w:rsidRPr="008D78FB">
              <w:rPr>
                <w:rFonts w:asciiTheme="majorHAnsi" w:hAnsiTheme="majorHAnsi"/>
                <w:sz w:val="20"/>
                <w:lang w:val="sk-SK"/>
              </w:rPr>
              <w:lastRenderedPageBreak/>
              <w:t>vysokoškolské vzdelanie druhého stupňa a trojročné riadiace skúsenosti v oblasti poskytovania platobných služieb, bankovníctva alebo inej oblasti finančného trhu. Za odborne spôsobilú osobu môže Národná banka Slovenska uznať aj</w:t>
            </w:r>
          </w:p>
          <w:p w14:paraId="7AF5966E" w14:textId="77777777" w:rsidR="00A37195" w:rsidRPr="008D78FB" w:rsidRDefault="00A37195" w:rsidP="008D78FB">
            <w:pPr>
              <w:spacing w:line="276" w:lineRule="auto"/>
              <w:jc w:val="left"/>
              <w:rPr>
                <w:rFonts w:asciiTheme="majorHAnsi" w:hAnsiTheme="majorHAnsi"/>
                <w:sz w:val="20"/>
                <w:lang w:val="sk-SK"/>
              </w:rPr>
            </w:pPr>
            <w:r w:rsidRPr="008D78FB">
              <w:rPr>
                <w:rFonts w:asciiTheme="majorHAnsi" w:hAnsiTheme="majorHAnsi"/>
                <w:sz w:val="20"/>
                <w:lang w:val="sk-SK"/>
              </w:rPr>
              <w:t xml:space="preserve">a) fyzickú osobu, ktorá má ukončené vysokoškolské vzdelanie druhého stupňa a má trojročné riadiace skúsenosti v inej ekonomickej oblasti alebo </w:t>
            </w:r>
          </w:p>
          <w:p w14:paraId="76428AA3" w14:textId="5B1AD549" w:rsidR="00A37195" w:rsidRPr="008D78FB" w:rsidRDefault="00A37195" w:rsidP="008D78FB">
            <w:pPr>
              <w:spacing w:line="276" w:lineRule="auto"/>
              <w:jc w:val="left"/>
              <w:rPr>
                <w:rFonts w:asciiTheme="majorHAnsi" w:hAnsiTheme="majorHAnsi"/>
                <w:sz w:val="20"/>
                <w:lang w:val="sk-SK"/>
              </w:rPr>
            </w:pPr>
            <w:r w:rsidRPr="008D78FB">
              <w:rPr>
                <w:rFonts w:asciiTheme="majorHAnsi" w:hAnsiTheme="majorHAnsi"/>
                <w:sz w:val="20"/>
                <w:lang w:val="sk-SK"/>
              </w:rPr>
              <w:t>b) fyzickú osobu, ktorá má ukončené úplné stredné vzdelanie s maturitou a má sedemročnú prax v oblasti poskytovania platobných služieb, bankovníctva, v inej oblasti finančného trhu alebo v inej ekonomickej oblasti a najmenej trojročné riadiace skúsenosti v oblasti poskytovania platobných služieb, bankovníctva, v inej oblasti finančného trhu alebo v inej ekonomickej oblasti)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7FE7" w14:textId="77777777" w:rsidR="00A37195" w:rsidRDefault="00A37195" w:rsidP="008D78FB">
            <w:pPr>
              <w:pStyle w:val="Checkbox"/>
              <w:jc w:val="left"/>
              <w:rPr>
                <w:sz w:val="20"/>
                <w:szCs w:val="20"/>
                <w:lang w:val="sk-SK"/>
              </w:rPr>
            </w:pPr>
          </w:p>
        </w:tc>
      </w:tr>
      <w:tr w:rsidR="00A37195" w:rsidRPr="00B817EB" w14:paraId="22BB4353" w14:textId="77777777" w:rsidTr="0097451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344ACB" w14:textId="71A89D60" w:rsidR="00A37195" w:rsidRPr="008D78FB" w:rsidRDefault="00A37195" w:rsidP="008D78FB">
            <w:pPr>
              <w:spacing w:line="276" w:lineRule="auto"/>
              <w:jc w:val="left"/>
              <w:rPr>
                <w:rFonts w:asciiTheme="majorHAnsi" w:hAnsiTheme="majorHAnsi"/>
                <w:sz w:val="16"/>
                <w:szCs w:val="16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- doklad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ov</w:t>
            </w: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 o odbornej praxi </w:t>
            </w:r>
            <w:r w:rsidRPr="008D78FB">
              <w:rPr>
                <w:rFonts w:asciiTheme="majorHAnsi" w:hAnsiTheme="majorHAnsi"/>
                <w:sz w:val="20"/>
                <w:lang w:val="sk-SK"/>
              </w:rPr>
              <w:t>(potvrdenie zamestnávateľa, ktoré bude preukazovať trojročné riadiace skúsenosti v oblasti poskytovania platobných služieb, bankovníctva, inej oblasti finančného trhu, alebo inej ekonomickej oblasti)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208C" w14:textId="5635439C" w:rsidR="00A37195" w:rsidRPr="008D78FB" w:rsidRDefault="00A37195" w:rsidP="008D78FB">
            <w:pPr>
              <w:pStyle w:val="Checkbox"/>
              <w:jc w:val="left"/>
              <w:rPr>
                <w:sz w:val="20"/>
                <w:szCs w:val="20"/>
                <w:lang w:val="sk-SK"/>
              </w:rPr>
            </w:pPr>
          </w:p>
        </w:tc>
      </w:tr>
      <w:tr w:rsidR="00974513" w:rsidRPr="00B817EB" w14:paraId="6D06B67E" w14:textId="77777777" w:rsidTr="0097451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7F038B1" w14:textId="7DAD8938" w:rsidR="00974513" w:rsidRPr="00B817EB" w:rsidRDefault="00052DFA">
            <w:pPr>
              <w:spacing w:line="276" w:lineRule="auto"/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b</w:t>
            </w:r>
            <w:r w:rsidR="00974513" w:rsidRPr="00B817EB">
              <w:rPr>
                <w:rFonts w:asciiTheme="majorHAnsi" w:hAnsiTheme="majorHAnsi"/>
                <w:b/>
                <w:sz w:val="20"/>
                <w:lang w:val="sk-SK"/>
              </w:rPr>
              <w:t>) výpisu z registra trestov osôb uvedených v písmene a), nie starším ako tri mesiace;</w:t>
            </w:r>
          </w:p>
          <w:p w14:paraId="75BB94FF" w14:textId="77777777" w:rsidR="00974513" w:rsidRPr="00B817EB" w:rsidRDefault="00974513">
            <w:pPr>
              <w:spacing w:line="276" w:lineRule="auto"/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ak ide o cudzinca, predložením obdobného potvrdenia o bezúhonnosti vydaným príslušným orgánom štátu jeho obvyklého pobytu nie starším ako tri mesiace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EB68" w14:textId="13E06232" w:rsidR="00974513" w:rsidRPr="008D78FB" w:rsidRDefault="00E944E0" w:rsidP="008D78FB">
            <w:pPr>
              <w:spacing w:line="276" w:lineRule="auto"/>
              <w:jc w:val="left"/>
              <w:rPr>
                <w:rFonts w:asciiTheme="majorHAnsi" w:hAnsiTheme="majorHAnsi"/>
                <w:sz w:val="20"/>
                <w:lang w:val="sk-SK"/>
              </w:rPr>
            </w:pPr>
            <w:r w:rsidRPr="008D78FB">
              <w:rPr>
                <w:rFonts w:asciiTheme="majorHAnsi" w:hAnsiTheme="majorHAnsi"/>
                <w:sz w:val="20"/>
                <w:lang w:val="sk-SK"/>
              </w:rPr>
              <w:t>Výpis z registra trestov občanov SR zabezpečí NBS.</w:t>
            </w:r>
          </w:p>
        </w:tc>
      </w:tr>
      <w:tr w:rsidR="00974513" w:rsidRPr="00B817EB" w14:paraId="151612B1" w14:textId="77777777" w:rsidTr="00942F7C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93E514" w14:textId="77777777" w:rsidR="00974513" w:rsidRPr="00B817EB" w:rsidRDefault="00052DFA">
            <w:pPr>
              <w:spacing w:line="276" w:lineRule="auto"/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c</w:t>
            </w:r>
            <w:r w:rsidR="00974513" w:rsidRPr="00B817EB">
              <w:rPr>
                <w:rFonts w:asciiTheme="majorHAnsi" w:hAnsiTheme="majorHAnsi"/>
                <w:b/>
                <w:sz w:val="20"/>
                <w:lang w:val="sk-SK"/>
              </w:rPr>
              <w:t>) odpis z registra trestov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9B6A" w14:textId="5DB8B179" w:rsidR="00974513" w:rsidRPr="008D78FB" w:rsidRDefault="00300E10" w:rsidP="008D78FB">
            <w:pPr>
              <w:spacing w:line="276" w:lineRule="auto"/>
              <w:jc w:val="left"/>
              <w:rPr>
                <w:rFonts w:asciiTheme="majorHAnsi" w:hAnsiTheme="majorHAnsi"/>
                <w:sz w:val="20"/>
                <w:lang w:val="sk-SK"/>
              </w:rPr>
            </w:pPr>
            <w:r w:rsidRPr="008D78FB">
              <w:rPr>
                <w:rFonts w:asciiTheme="majorHAnsi" w:hAnsiTheme="majorHAnsi"/>
                <w:sz w:val="20"/>
                <w:lang w:val="sk-SK"/>
              </w:rPr>
              <w:t>Odpis z registra trestov zabezpečí NBS.</w:t>
            </w:r>
          </w:p>
        </w:tc>
      </w:tr>
      <w:tr w:rsidR="00974513" w:rsidRPr="00B817EB" w14:paraId="420AB036" w14:textId="77777777" w:rsidTr="0097451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AD7DA55" w14:textId="571F5942" w:rsidR="00974513" w:rsidRPr="00B817EB" w:rsidRDefault="00052DFA">
            <w:pPr>
              <w:spacing w:line="276" w:lineRule="auto"/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d</w:t>
            </w:r>
            <w:r w:rsidR="00974513" w:rsidRPr="00B817EB">
              <w:rPr>
                <w:rFonts w:asciiTheme="majorHAnsi" w:hAnsiTheme="majorHAnsi"/>
                <w:b/>
                <w:sz w:val="20"/>
                <w:lang w:val="sk-SK"/>
              </w:rPr>
              <w:t>) kópia dokladu totožnosti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B40A" w14:textId="322A780A" w:rsidR="00974513" w:rsidRPr="008D78FB" w:rsidRDefault="00974513" w:rsidP="008D78FB">
            <w:pPr>
              <w:spacing w:line="276" w:lineRule="auto"/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974513" w:rsidRPr="00B817EB" w14:paraId="0BBFC52D" w14:textId="77777777" w:rsidTr="0097451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F16D385" w14:textId="77777777" w:rsidR="00974513" w:rsidRPr="00B817EB" w:rsidRDefault="00B817EB">
            <w:pPr>
              <w:spacing w:line="276" w:lineRule="auto"/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e</w:t>
            </w:r>
            <w:r w:rsidR="00974513" w:rsidRPr="00B817EB">
              <w:rPr>
                <w:rFonts w:asciiTheme="majorHAnsi" w:hAnsiTheme="majorHAnsi"/>
                <w:b/>
                <w:sz w:val="20"/>
                <w:lang w:val="sk-SK"/>
              </w:rPr>
              <w:t>) zoznamu právnických osôb, v ktorých majú fyzické osoby navrhované za členov štatutárneho orgánu, prokuristu, za členov dozornej rady, vedúcich zamestnancov za vedúceho útvaru vnútornej kontroly podiel na základnom imaní alebo hlasovacích právach najmenej 5 %, alebo v ktorých pôsobia ako členovia štatutárneho orgánu, kontrolného orgánu alebo vedenia, s uvedením ich obchodného mena, právnej formy, identifikačného čísla, sídla a prehľadu o vlastníckych vzťahoch v týchto právnických osobách, ako aj výšky a zloženia základného imania a výšky podielu na základnom imaní</w:t>
            </w:r>
          </w:p>
          <w:p w14:paraId="19BD6F3C" w14:textId="77777777" w:rsidR="00974513" w:rsidRPr="00B817EB" w:rsidRDefault="00974513">
            <w:pPr>
              <w:spacing w:line="276" w:lineRule="auto"/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alebo na hlasovacích právach v percentuálnom vyjadrení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0314" w14:textId="46C0829F" w:rsidR="00974513" w:rsidRPr="008D78FB" w:rsidRDefault="00974513" w:rsidP="008D78FB">
            <w:pPr>
              <w:spacing w:line="276" w:lineRule="auto"/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974513" w:rsidRPr="00B817EB" w14:paraId="4CF37FF1" w14:textId="77777777" w:rsidTr="0097451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6FBF795" w14:textId="126DB1D5" w:rsidR="00974513" w:rsidRPr="00B817EB" w:rsidRDefault="00B817EB">
            <w:pPr>
              <w:spacing w:line="276" w:lineRule="auto"/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f</w:t>
            </w:r>
            <w:r w:rsidR="00974513"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) písomného vyhlásenia osôb uvedených v písmene a), že všetky nimi uvedené údaje a predložené doklady sú úplné, správne, </w:t>
            </w:r>
            <w:r w:rsidR="00974513" w:rsidRPr="00B817EB"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pravdivé, pravé a aktuálne vrátane úradne osvedčených kópií dokladov</w:t>
            </w:r>
            <w:r w:rsidR="00811328">
              <w:rPr>
                <w:rFonts w:asciiTheme="majorHAnsi" w:hAnsiTheme="majorHAnsi"/>
                <w:b/>
                <w:sz w:val="20"/>
                <w:lang w:val="sk-SK"/>
              </w:rPr>
              <w:t>*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FDBA" w14:textId="77777777" w:rsidR="00974513" w:rsidRPr="008D78FB" w:rsidRDefault="00974513" w:rsidP="008D78FB">
            <w:pPr>
              <w:spacing w:line="276" w:lineRule="auto"/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974513" w:rsidRPr="00B817EB" w14:paraId="6A3127AE" w14:textId="77777777" w:rsidTr="0097451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480234F" w14:textId="77777777" w:rsidR="00974513" w:rsidRPr="00B817EB" w:rsidRDefault="00B817EB">
            <w:pPr>
              <w:spacing w:line="276" w:lineRule="auto"/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g</w:t>
            </w:r>
            <w:r w:rsidR="00974513" w:rsidRPr="00B817EB">
              <w:rPr>
                <w:rFonts w:asciiTheme="majorHAnsi" w:hAnsiTheme="majorHAnsi"/>
                <w:b/>
                <w:sz w:val="20"/>
                <w:lang w:val="sk-SK"/>
              </w:rPr>
              <w:t>) písomného vyhlásenia osôb uvedených v písmene a) o splnení podmienok podľa § 2</w:t>
            </w:r>
          </w:p>
          <w:p w14:paraId="32D7509C" w14:textId="154BF141" w:rsidR="00974513" w:rsidRPr="00B817EB" w:rsidRDefault="00974513">
            <w:pPr>
              <w:spacing w:line="276" w:lineRule="auto"/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ods. 31 zákona o platobných službách</w:t>
            </w:r>
            <w:r w:rsidR="00811328">
              <w:rPr>
                <w:rFonts w:asciiTheme="majorHAnsi" w:hAnsiTheme="majorHAnsi"/>
                <w:b/>
                <w:sz w:val="20"/>
                <w:lang w:val="sk-SK"/>
              </w:rPr>
              <w:t>*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5262" w14:textId="77777777" w:rsidR="00974513" w:rsidRPr="00B817EB" w:rsidRDefault="00974513" w:rsidP="008D78FB">
            <w:pPr>
              <w:spacing w:line="276" w:lineRule="auto"/>
              <w:jc w:val="left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974513" w:rsidRPr="00B817EB" w14:paraId="7E602E77" w14:textId="77777777" w:rsidTr="0097451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ACC333F" w14:textId="1D72F8EC" w:rsidR="00974513" w:rsidRPr="00B817EB" w:rsidRDefault="00B817EB">
            <w:pPr>
              <w:spacing w:line="276" w:lineRule="auto"/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h</w:t>
            </w:r>
            <w:r w:rsidR="00974513" w:rsidRPr="00B817EB">
              <w:rPr>
                <w:rFonts w:asciiTheme="majorHAnsi" w:hAnsiTheme="majorHAnsi"/>
                <w:b/>
                <w:sz w:val="20"/>
                <w:lang w:val="sk-SK"/>
              </w:rPr>
              <w:t>) písomného vyhlásenia osôb uvedených v písmene a) v zmysle § 64 ods. 4 písm. e) zákona o platobných službách</w:t>
            </w:r>
            <w:r w:rsidR="00811328">
              <w:rPr>
                <w:rFonts w:asciiTheme="majorHAnsi" w:hAnsiTheme="majorHAnsi"/>
                <w:b/>
                <w:sz w:val="20"/>
                <w:lang w:val="sk-SK"/>
              </w:rPr>
              <w:t>*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ED74" w14:textId="77777777" w:rsidR="00974513" w:rsidRPr="00B817EB" w:rsidRDefault="00974513" w:rsidP="008D78FB">
            <w:pPr>
              <w:spacing w:line="276" w:lineRule="auto"/>
              <w:jc w:val="left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974513" w:rsidRPr="00B817EB" w14:paraId="401AF448" w14:textId="77777777" w:rsidTr="0097451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AE37554" w14:textId="5EC432F3" w:rsidR="00974513" w:rsidRPr="00B817EB" w:rsidRDefault="00B817EB">
            <w:pPr>
              <w:spacing w:line="276" w:lineRule="auto"/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i</w:t>
            </w:r>
            <w:r w:rsidR="00974513" w:rsidRPr="00B817EB">
              <w:rPr>
                <w:rFonts w:asciiTheme="majorHAnsi" w:hAnsiTheme="majorHAnsi"/>
                <w:b/>
                <w:sz w:val="20"/>
                <w:lang w:val="sk-SK"/>
              </w:rPr>
              <w:t>)písomné vyhlásenie osôb uvedených v písmene a) v zmysle Usmernenia</w:t>
            </w:r>
            <w:r w:rsidR="00811328">
              <w:rPr>
                <w:rFonts w:asciiTheme="majorHAnsi" w:hAnsiTheme="majorHAnsi"/>
                <w:b/>
                <w:sz w:val="20"/>
                <w:lang w:val="sk-SK"/>
              </w:rPr>
              <w:t>*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F926" w14:textId="77777777" w:rsidR="00974513" w:rsidRPr="00B817EB" w:rsidRDefault="00974513" w:rsidP="008D78FB">
            <w:pPr>
              <w:spacing w:line="276" w:lineRule="auto"/>
              <w:jc w:val="left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623D151A" w14:textId="56E8EBBD" w:rsidR="00B5564B" w:rsidRDefault="00B5564B" w:rsidP="00B5564B">
      <w:pPr>
        <w:rPr>
          <w:rFonts w:ascii="Verdana" w:hAnsi="Verdana"/>
          <w:b/>
          <w:bCs/>
          <w:sz w:val="16"/>
          <w:szCs w:val="16"/>
          <w:lang w:val="sk-SK"/>
        </w:rPr>
      </w:pPr>
      <w:r>
        <w:rPr>
          <w:rFonts w:ascii="Verdana" w:hAnsi="Verdana"/>
          <w:b/>
          <w:bCs/>
          <w:sz w:val="16"/>
          <w:szCs w:val="16"/>
          <w:lang w:val="sk-SK"/>
        </w:rPr>
        <w:t>*</w:t>
      </w:r>
      <w:r w:rsidRPr="00921CDC">
        <w:rPr>
          <w:rFonts w:ascii="Verdana" w:hAnsi="Verdana"/>
          <w:b/>
          <w:bCs/>
          <w:sz w:val="16"/>
          <w:szCs w:val="16"/>
          <w:lang w:val="sk-SK"/>
        </w:rPr>
        <w:t>Odporúčaný vzor vyhlásenia</w:t>
      </w:r>
      <w:r>
        <w:rPr>
          <w:rFonts w:ascii="Verdana" w:hAnsi="Verdana"/>
          <w:b/>
          <w:bCs/>
          <w:sz w:val="16"/>
          <w:szCs w:val="16"/>
          <w:lang w:val="sk-SK"/>
        </w:rPr>
        <w:t xml:space="preserve"> podľa 3.2 f), g), h) a i)</w:t>
      </w:r>
      <w:r w:rsidRPr="00921CDC">
        <w:rPr>
          <w:rFonts w:ascii="Verdana" w:hAnsi="Verdana"/>
          <w:b/>
          <w:bCs/>
          <w:sz w:val="16"/>
          <w:szCs w:val="16"/>
          <w:lang w:val="sk-SK"/>
        </w:rPr>
        <w:t xml:space="preserve"> môžete nájsť </w:t>
      </w:r>
      <w:r>
        <w:rPr>
          <w:rFonts w:ascii="Verdana" w:hAnsi="Verdana"/>
          <w:b/>
          <w:bCs/>
          <w:sz w:val="16"/>
          <w:szCs w:val="16"/>
          <w:lang w:val="sk-SK"/>
        </w:rPr>
        <w:t>tu(</w:t>
      </w:r>
      <w:proofErr w:type="spellStart"/>
      <w:r>
        <w:rPr>
          <w:rFonts w:ascii="Verdana" w:hAnsi="Verdana"/>
          <w:b/>
          <w:bCs/>
          <w:sz w:val="16"/>
          <w:szCs w:val="16"/>
          <w:lang w:val="sk-SK"/>
        </w:rPr>
        <w:t>link</w:t>
      </w:r>
      <w:proofErr w:type="spellEnd"/>
      <w:r>
        <w:rPr>
          <w:rFonts w:ascii="Verdana" w:hAnsi="Verdana"/>
          <w:b/>
          <w:bCs/>
          <w:sz w:val="16"/>
          <w:szCs w:val="16"/>
          <w:lang w:val="sk-SK"/>
        </w:rPr>
        <w:t>)</w:t>
      </w:r>
    </w:p>
    <w:p w14:paraId="5C5F8346" w14:textId="77777777" w:rsidR="00B5564B" w:rsidRPr="00B817EB" w:rsidRDefault="00B5564B" w:rsidP="00B5564B">
      <w:pPr>
        <w:rPr>
          <w:rFonts w:ascii="Verdana" w:hAnsi="Verdana"/>
          <w:b/>
          <w:sz w:val="18"/>
          <w:szCs w:val="18"/>
          <w:lang w:val="sk-SK"/>
        </w:rPr>
      </w:pPr>
    </w:p>
    <w:p w14:paraId="36119A32" w14:textId="1FC32171" w:rsidR="00281871" w:rsidRPr="008D78FB" w:rsidRDefault="00942F7C" w:rsidP="006F56B3">
      <w:pPr>
        <w:jc w:val="left"/>
        <w:rPr>
          <w:rFonts w:ascii="Cambria" w:hAnsi="Cambria"/>
          <w:bCs/>
          <w:sz w:val="20"/>
          <w:lang w:val="sk-SK"/>
        </w:rPr>
      </w:pPr>
      <w:r w:rsidRPr="008D78FB">
        <w:rPr>
          <w:rFonts w:ascii="Cambria" w:hAnsi="Cambria"/>
          <w:bCs/>
          <w:sz w:val="20"/>
          <w:lang w:val="sk-SK"/>
        </w:rPr>
        <w:t>3</w:t>
      </w:r>
      <w:r w:rsidR="00281871" w:rsidRPr="008D78FB">
        <w:rPr>
          <w:rFonts w:ascii="Cambria" w:hAnsi="Cambria"/>
          <w:bCs/>
          <w:sz w:val="20"/>
          <w:lang w:val="sk-SK"/>
        </w:rPr>
        <w:t>.</w:t>
      </w:r>
      <w:r w:rsidRPr="008D78FB">
        <w:rPr>
          <w:rFonts w:ascii="Cambria" w:hAnsi="Cambria"/>
          <w:bCs/>
          <w:sz w:val="20"/>
          <w:lang w:val="sk-SK"/>
        </w:rPr>
        <w:t>3</w:t>
      </w:r>
      <w:r w:rsidR="00281871" w:rsidRPr="008D78FB">
        <w:rPr>
          <w:rFonts w:ascii="Cambria" w:hAnsi="Cambria"/>
          <w:bCs/>
          <w:sz w:val="20"/>
          <w:lang w:val="sk-SK"/>
        </w:rPr>
        <w:t xml:space="preserve"> Totožnosť a posúdenie vhodnosti </w:t>
      </w:r>
      <w:r w:rsidR="00A37195" w:rsidRPr="008D78FB">
        <w:rPr>
          <w:rFonts w:ascii="Cambria" w:hAnsi="Cambria"/>
          <w:bCs/>
          <w:sz w:val="20"/>
          <w:lang w:val="sk-SK"/>
        </w:rPr>
        <w:t xml:space="preserve">fyzickej </w:t>
      </w:r>
      <w:r w:rsidR="00281871" w:rsidRPr="008D78FB">
        <w:rPr>
          <w:rFonts w:ascii="Cambria" w:hAnsi="Cambria"/>
          <w:bCs/>
          <w:sz w:val="20"/>
          <w:lang w:val="sk-SK"/>
        </w:rPr>
        <w:t>os</w:t>
      </w:r>
      <w:r w:rsidR="00A37195" w:rsidRPr="008D78FB">
        <w:rPr>
          <w:rFonts w:ascii="Cambria" w:hAnsi="Cambria"/>
          <w:bCs/>
          <w:sz w:val="20"/>
          <w:lang w:val="sk-SK"/>
        </w:rPr>
        <w:t>oby</w:t>
      </w:r>
      <w:r w:rsidR="00281871" w:rsidRPr="008D78FB">
        <w:rPr>
          <w:rFonts w:ascii="Cambria" w:hAnsi="Cambria"/>
          <w:bCs/>
          <w:sz w:val="20"/>
          <w:lang w:val="sk-SK"/>
        </w:rPr>
        <w:t xml:space="preserve"> v zmysle </w:t>
      </w:r>
      <w:r w:rsidR="00D877C3" w:rsidRPr="008D78FB">
        <w:rPr>
          <w:rFonts w:ascii="Cambria" w:hAnsi="Cambria"/>
          <w:bCs/>
          <w:sz w:val="20"/>
          <w:lang w:val="sk-SK"/>
        </w:rPr>
        <w:t>V zmysle Usmernení, časť 4.3, u</w:t>
      </w:r>
      <w:r w:rsidR="00281871" w:rsidRPr="008D78FB">
        <w:rPr>
          <w:rFonts w:ascii="Cambria" w:hAnsi="Cambria"/>
          <w:bCs/>
          <w:sz w:val="20"/>
          <w:lang w:val="sk-SK"/>
        </w:rPr>
        <w:t>smerneni</w:t>
      </w:r>
      <w:r w:rsidR="00D877C3" w:rsidRPr="008D78FB">
        <w:rPr>
          <w:rFonts w:ascii="Cambria" w:hAnsi="Cambria"/>
          <w:bCs/>
          <w:sz w:val="20"/>
          <w:lang w:val="sk-SK"/>
        </w:rPr>
        <w:t>e</w:t>
      </w:r>
      <w:r w:rsidR="00281871" w:rsidRPr="008D78FB">
        <w:rPr>
          <w:rFonts w:ascii="Cambria" w:hAnsi="Cambria"/>
          <w:bCs/>
          <w:sz w:val="20"/>
          <w:lang w:val="sk-SK"/>
        </w:rPr>
        <w:t xml:space="preserve"> 16</w:t>
      </w:r>
    </w:p>
    <w:p w14:paraId="5C554EF2" w14:textId="77777777" w:rsidR="00281871" w:rsidRPr="00B817EB" w:rsidRDefault="00281871" w:rsidP="00281871">
      <w:pPr>
        <w:jc w:val="center"/>
        <w:rPr>
          <w:rFonts w:ascii="Verdana" w:hAnsi="Verdana"/>
          <w:b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281871" w:rsidRPr="00B817EB" w14:paraId="52B37051" w14:textId="77777777" w:rsidTr="005479F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C29180" w14:textId="59982E8F" w:rsidR="00281871" w:rsidRPr="00B817EB" w:rsidRDefault="00F916A0" w:rsidP="005479F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a) </w:t>
            </w:r>
            <w:r w:rsidR="00281871"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Podrobné informácie o pozícii, pre ktorú sa požaduje posúdenie, či je pozícia riadiaceho orgánu  výkonná alebo nie. To má zahŕňať aj tieto informácie: </w:t>
            </w:r>
          </w:p>
          <w:p w14:paraId="7654B171" w14:textId="77777777" w:rsidR="00281871" w:rsidRPr="00B817EB" w:rsidRDefault="00281871" w:rsidP="005479F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- prípadný menovací dekrét, zmluvu, ponuku zamestnania alebo príslušné návrhy, </w:t>
            </w:r>
          </w:p>
          <w:p w14:paraId="2A282301" w14:textId="77777777" w:rsidR="00281871" w:rsidRPr="00B817EB" w:rsidRDefault="00281871" w:rsidP="005479F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- plánovaný termín začiatku a trvanie mandátu, </w:t>
            </w:r>
          </w:p>
          <w:p w14:paraId="60D3A704" w14:textId="77777777" w:rsidR="00281871" w:rsidRPr="00B817EB" w:rsidRDefault="00281871" w:rsidP="005479F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- opis základných povinností a zodpovedností danej osoby.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337F" w14:textId="6711FF2E" w:rsidR="00281871" w:rsidRPr="008D78FB" w:rsidRDefault="00281871" w:rsidP="008D78FB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281871" w:rsidRPr="00B817EB" w14:paraId="69DC0AF5" w14:textId="77777777" w:rsidTr="005479F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AD1473" w14:textId="546F9781" w:rsidR="00281871" w:rsidRPr="008D78FB" w:rsidRDefault="00F916A0" w:rsidP="005479F1">
            <w:pPr>
              <w:rPr>
                <w:b/>
                <w:sz w:val="22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b) </w:t>
            </w:r>
            <w:r w:rsidR="00281871" w:rsidRPr="00B817EB">
              <w:rPr>
                <w:rFonts w:asciiTheme="majorHAnsi" w:hAnsiTheme="majorHAnsi"/>
                <w:b/>
                <w:sz w:val="20"/>
                <w:lang w:val="sk-SK"/>
              </w:rPr>
              <w:t>Posúdenie vhodnosti navrhovanej osoby žiadateľom, ktoré majú obsahovať podrobné údaje o výsledku každého posúdenia vhodnosti danej osoby vykonaného inštitúciou, ako sú napríklad zodpovedajúce zápisnice alebo správy o posúdení vhodnosti, prípadne iné dokumenty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4C5B" w14:textId="77777777" w:rsidR="00281871" w:rsidRPr="008D78FB" w:rsidRDefault="00281871" w:rsidP="008D78FB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6476F7CB" w14:textId="6E97FBAA" w:rsidR="00281871" w:rsidRDefault="00281871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430D2261" w14:textId="0BD863AF" w:rsidR="00B10F68" w:rsidRDefault="006F56B3" w:rsidP="00B10F68">
      <w:pPr>
        <w:jc w:val="center"/>
        <w:rPr>
          <w:rFonts w:ascii="Verdana" w:hAnsi="Verdana"/>
          <w:b/>
          <w:sz w:val="20"/>
          <w:lang w:val="sk-SK"/>
        </w:rPr>
      </w:pPr>
      <w:bookmarkStart w:id="4" w:name="_Hlk43794062"/>
      <w:r>
        <w:rPr>
          <w:rFonts w:ascii="Verdana" w:hAnsi="Verdana"/>
          <w:b/>
          <w:sz w:val="20"/>
          <w:lang w:val="sk-SK"/>
        </w:rPr>
        <w:t>I</w:t>
      </w:r>
      <w:r w:rsidR="00A37195">
        <w:rPr>
          <w:rFonts w:ascii="Verdana" w:hAnsi="Verdana"/>
          <w:b/>
          <w:sz w:val="20"/>
          <w:lang w:val="sk-SK"/>
        </w:rPr>
        <w:t>V</w:t>
      </w:r>
      <w:r w:rsidR="00B10F68" w:rsidRPr="00D45006">
        <w:rPr>
          <w:rFonts w:ascii="Verdana" w:hAnsi="Verdana"/>
          <w:b/>
          <w:sz w:val="20"/>
          <w:lang w:val="sk-SK"/>
        </w:rPr>
        <w:t>.</w:t>
      </w:r>
    </w:p>
    <w:p w14:paraId="69ECB1D6" w14:textId="77777777" w:rsidR="00EF2EF3" w:rsidRPr="009D551B" w:rsidRDefault="00EF2EF3" w:rsidP="00EF2EF3">
      <w:pPr>
        <w:jc w:val="center"/>
        <w:rPr>
          <w:rFonts w:ascii="Verdana" w:hAnsi="Verdana"/>
          <w:b/>
          <w:sz w:val="20"/>
          <w:lang w:val="sk-SK"/>
        </w:rPr>
      </w:pPr>
      <w:r w:rsidRPr="009D551B">
        <w:rPr>
          <w:rFonts w:ascii="Verdana" w:hAnsi="Verdana"/>
          <w:b/>
          <w:sz w:val="20"/>
          <w:lang w:val="sk-SK"/>
        </w:rPr>
        <w:t>Zoznam príloh</w:t>
      </w:r>
    </w:p>
    <w:p w14:paraId="386F4D56" w14:textId="77777777" w:rsidR="00EF2EF3" w:rsidRPr="00B44B3B" w:rsidRDefault="00EF2EF3" w:rsidP="00EF2EF3">
      <w:pPr>
        <w:rPr>
          <w:b/>
          <w:lang w:val="sk-SK"/>
        </w:rPr>
      </w:pPr>
    </w:p>
    <w:p w14:paraId="20F6B9FB" w14:textId="7A873623" w:rsidR="00355A2B" w:rsidRPr="00D84A70" w:rsidRDefault="00355A2B" w:rsidP="00355A2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hAnsiTheme="majorHAnsi"/>
          <w:sz w:val="20"/>
          <w:lang w:val="sk-SK"/>
        </w:rPr>
      </w:pPr>
      <w:r w:rsidRPr="00D84A70">
        <w:rPr>
          <w:rFonts w:asciiTheme="majorHAnsi" w:hAnsiTheme="majorHAnsi"/>
          <w:b/>
          <w:bCs/>
          <w:sz w:val="20"/>
          <w:lang w:val="sk-SK"/>
        </w:rPr>
        <w:t>Číslovaný zoznam príloh k tejto žiadosti podľa</w:t>
      </w:r>
      <w:r>
        <w:rPr>
          <w:rFonts w:asciiTheme="majorHAnsi" w:hAnsiTheme="majorHAnsi"/>
          <w:b/>
          <w:bCs/>
          <w:sz w:val="20"/>
          <w:lang w:val="sk-SK"/>
        </w:rPr>
        <w:t xml:space="preserve"> zákona o platobných službách, </w:t>
      </w:r>
      <w:r w:rsidRPr="00D84A70">
        <w:rPr>
          <w:rFonts w:asciiTheme="majorHAnsi" w:hAnsiTheme="majorHAnsi"/>
          <w:b/>
          <w:bCs/>
          <w:sz w:val="20"/>
          <w:lang w:val="sk-SK"/>
        </w:rPr>
        <w:t>Opatreni</w:t>
      </w:r>
      <w:r>
        <w:rPr>
          <w:rFonts w:asciiTheme="majorHAnsi" w:hAnsiTheme="majorHAnsi"/>
          <w:b/>
          <w:bCs/>
          <w:sz w:val="20"/>
          <w:lang w:val="sk-SK"/>
        </w:rPr>
        <w:t>a</w:t>
      </w:r>
      <w:r w:rsidRPr="00D84A70">
        <w:rPr>
          <w:rFonts w:asciiTheme="majorHAnsi" w:hAnsiTheme="majorHAnsi"/>
          <w:b/>
          <w:bCs/>
          <w:sz w:val="20"/>
          <w:lang w:val="sk-SK"/>
        </w:rPr>
        <w:t xml:space="preserve"> </w:t>
      </w:r>
      <w:r>
        <w:rPr>
          <w:rFonts w:asciiTheme="majorHAnsi" w:hAnsiTheme="majorHAnsi"/>
          <w:b/>
          <w:bCs/>
          <w:sz w:val="20"/>
          <w:lang w:val="sk-SK"/>
        </w:rPr>
        <w:t xml:space="preserve"> a</w:t>
      </w:r>
      <w:r w:rsidR="00942F7C">
        <w:rPr>
          <w:rFonts w:asciiTheme="majorHAnsi" w:hAnsiTheme="majorHAnsi"/>
          <w:b/>
          <w:bCs/>
          <w:sz w:val="20"/>
          <w:lang w:val="sk-SK"/>
        </w:rPr>
        <w:t> </w:t>
      </w:r>
      <w:r w:rsidRPr="00D84A70">
        <w:rPr>
          <w:rFonts w:asciiTheme="majorHAnsi" w:hAnsiTheme="majorHAnsi"/>
          <w:b/>
          <w:bCs/>
          <w:sz w:val="20"/>
          <w:lang w:val="sk-SK"/>
        </w:rPr>
        <w:t>Usmernen</w:t>
      </w:r>
      <w:r w:rsidR="00942F7C">
        <w:rPr>
          <w:rFonts w:asciiTheme="majorHAnsi" w:hAnsiTheme="majorHAnsi"/>
          <w:b/>
          <w:bCs/>
          <w:sz w:val="20"/>
          <w:lang w:val="sk-SK"/>
        </w:rPr>
        <w:t>ia,</w:t>
      </w:r>
      <w:r>
        <w:rPr>
          <w:rFonts w:asciiTheme="majorHAnsi" w:hAnsiTheme="majorHAnsi"/>
          <w:b/>
          <w:bCs/>
          <w:sz w:val="20"/>
          <w:lang w:val="sk-SK"/>
        </w:rPr>
        <w:t xml:space="preserve"> </w:t>
      </w:r>
      <w:r>
        <w:rPr>
          <w:rFonts w:asciiTheme="majorHAnsi" w:hAnsiTheme="majorHAnsi"/>
          <w:sz w:val="20"/>
          <w:lang w:val="sk-SK"/>
        </w:rPr>
        <w:t xml:space="preserve">pri jednotlivých prílohách uveďte odkaz na príslušné ustanovenie konkrétneho predpisu (čísla uveďte aj na jednotlivých prílohách). </w:t>
      </w:r>
    </w:p>
    <w:p w14:paraId="34498E94" w14:textId="77777777" w:rsidR="00355A2B" w:rsidRPr="00E55C89" w:rsidRDefault="00355A2B" w:rsidP="00355A2B">
      <w:pPr>
        <w:pStyle w:val="Heading5"/>
        <w:spacing w:before="0" w:beforeAutospacing="0" w:after="0" w:afterAutospacing="0"/>
        <w:ind w:left="360" w:hanging="360"/>
        <w:jc w:val="both"/>
        <w:rPr>
          <w:rFonts w:asciiTheme="majorHAnsi" w:hAnsiTheme="majorHAnsi"/>
          <w:lang w:val="sk-SK"/>
        </w:rPr>
      </w:pPr>
      <w:r w:rsidRPr="00E55C89">
        <w:rPr>
          <w:rFonts w:asciiTheme="majorHAnsi" w:hAnsiTheme="majorHAnsi"/>
          <w:b w:val="0"/>
          <w:lang w:val="sk-SK"/>
        </w:rPr>
        <w:t xml:space="preserve">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833"/>
        <w:gridCol w:w="4483"/>
      </w:tblGrid>
      <w:tr w:rsidR="00A37195" w:rsidRPr="00E55C89" w14:paraId="2837953C" w14:textId="77777777" w:rsidTr="00867C43">
        <w:trPr>
          <w:trHeight w:val="466"/>
        </w:trPr>
        <w:tc>
          <w:tcPr>
            <w:tcW w:w="927" w:type="dxa"/>
            <w:shd w:val="clear" w:color="auto" w:fill="DBE5F1" w:themeFill="accent1" w:themeFillTint="33"/>
          </w:tcPr>
          <w:p w14:paraId="1D271BD0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  <w:bookmarkStart w:id="5" w:name="_Hlk43737077"/>
            <w:proofErr w:type="spellStart"/>
            <w:r w:rsidRPr="00E55C89">
              <w:rPr>
                <w:rFonts w:asciiTheme="majorHAnsi" w:hAnsiTheme="majorHAnsi"/>
                <w:b w:val="0"/>
                <w:lang w:val="sk-SK"/>
              </w:rPr>
              <w:t>P.č</w:t>
            </w:r>
            <w:proofErr w:type="spellEnd"/>
            <w:r w:rsidRPr="00E55C89">
              <w:rPr>
                <w:rFonts w:asciiTheme="majorHAnsi" w:hAnsiTheme="majorHAnsi"/>
                <w:b w:val="0"/>
                <w:lang w:val="sk-SK"/>
              </w:rPr>
              <w:t>.</w:t>
            </w:r>
          </w:p>
        </w:tc>
        <w:tc>
          <w:tcPr>
            <w:tcW w:w="3833" w:type="dxa"/>
            <w:shd w:val="clear" w:color="auto" w:fill="DBE5F1" w:themeFill="accent1" w:themeFillTint="33"/>
          </w:tcPr>
          <w:p w14:paraId="0062A9FF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  <w:r w:rsidRPr="00E55C89">
              <w:rPr>
                <w:rFonts w:asciiTheme="majorHAnsi" w:hAnsiTheme="majorHAnsi"/>
                <w:b w:val="0"/>
                <w:lang w:val="sk-SK"/>
              </w:rPr>
              <w:t xml:space="preserve"> </w:t>
            </w:r>
            <w:r>
              <w:rPr>
                <w:rFonts w:asciiTheme="majorHAnsi" w:hAnsiTheme="majorHAnsi"/>
                <w:b w:val="0"/>
                <w:lang w:val="sk-SK"/>
              </w:rPr>
              <w:t>Názov prílohy</w:t>
            </w:r>
          </w:p>
        </w:tc>
        <w:tc>
          <w:tcPr>
            <w:tcW w:w="4483" w:type="dxa"/>
            <w:shd w:val="clear" w:color="auto" w:fill="DBE5F1" w:themeFill="accent1" w:themeFillTint="33"/>
          </w:tcPr>
          <w:p w14:paraId="64204E49" w14:textId="77777777" w:rsidR="00A37195" w:rsidRDefault="00A37195" w:rsidP="00867C43">
            <w:pPr>
              <w:pStyle w:val="Heading5"/>
              <w:spacing w:before="0" w:beforeAutospacing="0" w:after="0" w:afterAutospacing="0"/>
              <w:ind w:right="-1288"/>
              <w:rPr>
                <w:rFonts w:asciiTheme="majorHAnsi" w:hAnsiTheme="majorHAnsi"/>
                <w:b w:val="0"/>
                <w:lang w:val="sk-SK"/>
              </w:rPr>
            </w:pPr>
            <w:r>
              <w:rPr>
                <w:rFonts w:asciiTheme="majorHAnsi" w:hAnsiTheme="majorHAnsi"/>
                <w:b w:val="0"/>
                <w:lang w:val="sk-SK"/>
              </w:rPr>
              <w:t>Odkaz na konkrétne ustanovenie predpisu, ktorého sa</w:t>
            </w:r>
          </w:p>
          <w:p w14:paraId="46683EA2" w14:textId="77777777" w:rsidR="00A37195" w:rsidRPr="00E55C89" w:rsidRDefault="00A37195" w:rsidP="00867C43">
            <w:pPr>
              <w:pStyle w:val="Heading5"/>
              <w:spacing w:before="0" w:beforeAutospacing="0" w:after="0" w:afterAutospacing="0"/>
              <w:ind w:right="-1288"/>
              <w:rPr>
                <w:rFonts w:asciiTheme="majorHAnsi" w:hAnsiTheme="majorHAnsi"/>
                <w:b w:val="0"/>
                <w:lang w:val="sk-SK"/>
              </w:rPr>
            </w:pPr>
            <w:r>
              <w:rPr>
                <w:rFonts w:asciiTheme="majorHAnsi" w:hAnsiTheme="majorHAnsi"/>
                <w:b w:val="0"/>
                <w:lang w:val="sk-SK"/>
              </w:rPr>
              <w:t>sa príloha týka</w:t>
            </w:r>
          </w:p>
        </w:tc>
      </w:tr>
      <w:tr w:rsidR="00A37195" w:rsidRPr="00E55C89" w14:paraId="1810974E" w14:textId="77777777" w:rsidTr="00867C43">
        <w:tc>
          <w:tcPr>
            <w:tcW w:w="927" w:type="dxa"/>
            <w:shd w:val="clear" w:color="auto" w:fill="auto"/>
          </w:tcPr>
          <w:p w14:paraId="7764E41A" w14:textId="77777777" w:rsidR="00A37195" w:rsidRPr="00E55C89" w:rsidRDefault="00A37195" w:rsidP="008D78FB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748FBA52" w14:textId="77777777" w:rsidR="00A37195" w:rsidRPr="00E55C89" w:rsidRDefault="00A37195" w:rsidP="008D78FB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48EBC5D0" w14:textId="77777777" w:rsidR="00A37195" w:rsidRPr="00E55C89" w:rsidRDefault="00A37195" w:rsidP="008D78FB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6A4CA237" w14:textId="77777777" w:rsidTr="00867C43">
        <w:tc>
          <w:tcPr>
            <w:tcW w:w="927" w:type="dxa"/>
            <w:shd w:val="clear" w:color="auto" w:fill="auto"/>
          </w:tcPr>
          <w:p w14:paraId="4F893D8A" w14:textId="77777777" w:rsidR="00A37195" w:rsidRPr="00E55C89" w:rsidRDefault="00A37195" w:rsidP="008D78FB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5F0AA56E" w14:textId="77777777" w:rsidR="00A37195" w:rsidRPr="00E55C89" w:rsidRDefault="00A37195" w:rsidP="008D78FB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3679660C" w14:textId="77777777" w:rsidR="00A37195" w:rsidRPr="00E55C89" w:rsidRDefault="00A37195" w:rsidP="008D78FB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768A08C6" w14:textId="77777777" w:rsidTr="00867C43">
        <w:tc>
          <w:tcPr>
            <w:tcW w:w="927" w:type="dxa"/>
            <w:shd w:val="clear" w:color="auto" w:fill="auto"/>
          </w:tcPr>
          <w:p w14:paraId="18F7F93D" w14:textId="77777777" w:rsidR="00A37195" w:rsidRPr="00E55C89" w:rsidRDefault="00A37195" w:rsidP="008D78FB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7C216A27" w14:textId="77777777" w:rsidR="00A37195" w:rsidRPr="00E55C89" w:rsidRDefault="00A37195" w:rsidP="008D78FB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28F267EF" w14:textId="77777777" w:rsidR="00A37195" w:rsidRPr="00E55C89" w:rsidRDefault="00A37195" w:rsidP="008D78FB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588384CD" w14:textId="77777777" w:rsidTr="00867C43">
        <w:tc>
          <w:tcPr>
            <w:tcW w:w="927" w:type="dxa"/>
            <w:shd w:val="clear" w:color="auto" w:fill="auto"/>
          </w:tcPr>
          <w:p w14:paraId="287F82AD" w14:textId="77777777" w:rsidR="00A37195" w:rsidRPr="00E55C89" w:rsidRDefault="00A37195" w:rsidP="008D78FB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3EC4EC4E" w14:textId="77777777" w:rsidR="00A37195" w:rsidRPr="00E55C89" w:rsidRDefault="00A37195" w:rsidP="008D78FB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23AA54CA" w14:textId="77777777" w:rsidR="00A37195" w:rsidRPr="00E55C89" w:rsidRDefault="00A37195" w:rsidP="008D78FB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3302EF6C" w14:textId="77777777" w:rsidTr="00867C43">
        <w:tc>
          <w:tcPr>
            <w:tcW w:w="927" w:type="dxa"/>
            <w:shd w:val="clear" w:color="auto" w:fill="auto"/>
          </w:tcPr>
          <w:p w14:paraId="488A87E3" w14:textId="77777777" w:rsidR="00A37195" w:rsidRPr="00E55C89" w:rsidRDefault="00A37195" w:rsidP="008D78FB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058BDA06" w14:textId="77777777" w:rsidR="00A37195" w:rsidRPr="00E55C89" w:rsidRDefault="00A37195" w:rsidP="008D78FB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6137C163" w14:textId="77777777" w:rsidR="00A37195" w:rsidRPr="00E55C89" w:rsidRDefault="00A37195" w:rsidP="008D78FB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2D09115B" w14:textId="77777777" w:rsidTr="00867C43">
        <w:tc>
          <w:tcPr>
            <w:tcW w:w="927" w:type="dxa"/>
            <w:shd w:val="clear" w:color="auto" w:fill="auto"/>
          </w:tcPr>
          <w:p w14:paraId="12A7D0C3" w14:textId="77777777" w:rsidR="00A37195" w:rsidRPr="00E55C89" w:rsidRDefault="00A37195" w:rsidP="008D78FB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4B008A1A" w14:textId="77777777" w:rsidR="00A37195" w:rsidRPr="00E55C89" w:rsidRDefault="00A37195" w:rsidP="008D78FB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6EBEE94D" w14:textId="77777777" w:rsidR="00A37195" w:rsidRPr="00E55C89" w:rsidRDefault="00A37195" w:rsidP="008D78FB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002C68C8" w14:textId="77777777" w:rsidTr="00867C43">
        <w:tc>
          <w:tcPr>
            <w:tcW w:w="927" w:type="dxa"/>
            <w:shd w:val="clear" w:color="auto" w:fill="auto"/>
          </w:tcPr>
          <w:p w14:paraId="4FEB9691" w14:textId="77777777" w:rsidR="00A37195" w:rsidRPr="00E55C89" w:rsidRDefault="00A37195" w:rsidP="008D78FB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1BFC0F98" w14:textId="77777777" w:rsidR="00A37195" w:rsidRPr="00E55C89" w:rsidRDefault="00A37195" w:rsidP="008D78FB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2FEF08AC" w14:textId="77777777" w:rsidR="00A37195" w:rsidRPr="00E55C89" w:rsidRDefault="00A37195" w:rsidP="008D78FB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470EB848" w14:textId="77777777" w:rsidTr="00867C43">
        <w:tc>
          <w:tcPr>
            <w:tcW w:w="927" w:type="dxa"/>
            <w:shd w:val="clear" w:color="auto" w:fill="auto"/>
          </w:tcPr>
          <w:p w14:paraId="42BC8045" w14:textId="77777777" w:rsidR="00A37195" w:rsidRPr="00E55C89" w:rsidRDefault="00A37195" w:rsidP="008D78FB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5491B913" w14:textId="77777777" w:rsidR="00A37195" w:rsidRPr="00E55C89" w:rsidRDefault="00A37195" w:rsidP="008D78FB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7575E63D" w14:textId="77777777" w:rsidR="00A37195" w:rsidRPr="00E55C89" w:rsidRDefault="00A37195" w:rsidP="008D78FB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51726E2E" w14:textId="77777777" w:rsidTr="00867C43">
        <w:tc>
          <w:tcPr>
            <w:tcW w:w="927" w:type="dxa"/>
            <w:shd w:val="clear" w:color="auto" w:fill="auto"/>
          </w:tcPr>
          <w:p w14:paraId="1AC08165" w14:textId="77777777" w:rsidR="00A37195" w:rsidRPr="00E55C89" w:rsidRDefault="00A37195" w:rsidP="008D78FB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6630ADFF" w14:textId="77777777" w:rsidR="00A37195" w:rsidRPr="00E55C89" w:rsidRDefault="00A37195" w:rsidP="008D78FB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748FF337" w14:textId="77777777" w:rsidR="00A37195" w:rsidRPr="00E55C89" w:rsidRDefault="00A37195" w:rsidP="008D78FB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64E6ACC9" w14:textId="77777777" w:rsidTr="00867C43">
        <w:tc>
          <w:tcPr>
            <w:tcW w:w="927" w:type="dxa"/>
            <w:shd w:val="clear" w:color="auto" w:fill="auto"/>
          </w:tcPr>
          <w:p w14:paraId="2DF9B573" w14:textId="77777777" w:rsidR="00A37195" w:rsidRPr="00E55C89" w:rsidRDefault="00A37195" w:rsidP="008D78FB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5FB2D557" w14:textId="77777777" w:rsidR="00A37195" w:rsidRPr="00E55C89" w:rsidRDefault="00A37195" w:rsidP="008D78FB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6AAF5F44" w14:textId="77777777" w:rsidR="00A37195" w:rsidRPr="00E55C89" w:rsidRDefault="00A37195" w:rsidP="008D78FB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0E5FA684" w14:textId="77777777" w:rsidTr="00867C43">
        <w:tc>
          <w:tcPr>
            <w:tcW w:w="927" w:type="dxa"/>
            <w:shd w:val="clear" w:color="auto" w:fill="auto"/>
          </w:tcPr>
          <w:p w14:paraId="007F893E" w14:textId="77777777" w:rsidR="00A37195" w:rsidRPr="00E55C89" w:rsidRDefault="00A37195" w:rsidP="008D78FB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37C0CA6B" w14:textId="77777777" w:rsidR="00A37195" w:rsidRPr="00E55C89" w:rsidRDefault="00A37195" w:rsidP="008D78FB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7A223BDE" w14:textId="77777777" w:rsidR="00A37195" w:rsidRPr="00E55C89" w:rsidRDefault="00A37195" w:rsidP="008D78FB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A37195" w:rsidRPr="00E55C89" w14:paraId="1D896A33" w14:textId="77777777" w:rsidTr="00867C43">
        <w:tc>
          <w:tcPr>
            <w:tcW w:w="927" w:type="dxa"/>
            <w:shd w:val="clear" w:color="auto" w:fill="auto"/>
          </w:tcPr>
          <w:p w14:paraId="0683DAF7" w14:textId="77777777" w:rsidR="00A37195" w:rsidRPr="00E55C89" w:rsidRDefault="00A37195" w:rsidP="008D78FB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0B73F460" w14:textId="77777777" w:rsidR="00A37195" w:rsidRPr="00E55C89" w:rsidRDefault="00A37195" w:rsidP="008D78FB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7A72B4A7" w14:textId="77777777" w:rsidR="00A37195" w:rsidRPr="00E55C89" w:rsidRDefault="00A37195" w:rsidP="008D78FB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bookmarkEnd w:id="5"/>
    </w:tbl>
    <w:p w14:paraId="373B2F43" w14:textId="77777777" w:rsidR="00B817EB" w:rsidRDefault="00B817EB" w:rsidP="00B10F68">
      <w:pPr>
        <w:rPr>
          <w:lang w:val="sk-SK"/>
        </w:rPr>
      </w:pPr>
    </w:p>
    <w:p w14:paraId="7490FA19" w14:textId="400EE9F0" w:rsidR="00B817EB" w:rsidRDefault="00B817EB" w:rsidP="00B10F68">
      <w:pPr>
        <w:rPr>
          <w:lang w:val="sk-SK"/>
        </w:rPr>
      </w:pPr>
    </w:p>
    <w:p w14:paraId="17316FE3" w14:textId="7BAD511B" w:rsidR="0027667C" w:rsidRDefault="0027667C" w:rsidP="00B10F68">
      <w:pPr>
        <w:rPr>
          <w:lang w:val="sk-SK"/>
        </w:rPr>
      </w:pPr>
    </w:p>
    <w:p w14:paraId="78D78C56" w14:textId="0774E999" w:rsidR="00B10F68" w:rsidRPr="008D78FB" w:rsidRDefault="00A37195" w:rsidP="00B10F68">
      <w:pPr>
        <w:jc w:val="center"/>
        <w:rPr>
          <w:rFonts w:ascii="Verdana" w:hAnsi="Verdana"/>
          <w:b/>
          <w:sz w:val="20"/>
          <w:lang w:val="sk-SK"/>
        </w:rPr>
      </w:pPr>
      <w:r w:rsidRPr="008D78FB">
        <w:rPr>
          <w:rFonts w:ascii="Verdana" w:hAnsi="Verdana"/>
          <w:b/>
          <w:sz w:val="20"/>
          <w:lang w:val="sk-SK"/>
        </w:rPr>
        <w:lastRenderedPageBreak/>
        <w:t>V</w:t>
      </w:r>
      <w:r w:rsidR="00B10F68" w:rsidRPr="008D78FB">
        <w:rPr>
          <w:rFonts w:ascii="Verdana" w:hAnsi="Verdana"/>
          <w:b/>
          <w:sz w:val="20"/>
          <w:lang w:val="sk-SK"/>
        </w:rPr>
        <w:t>.</w:t>
      </w:r>
    </w:p>
    <w:p w14:paraId="64DEA1EC" w14:textId="77777777" w:rsidR="00A37195" w:rsidRPr="008D78FB" w:rsidRDefault="00A37195" w:rsidP="00A37195">
      <w:pPr>
        <w:jc w:val="center"/>
        <w:rPr>
          <w:rFonts w:ascii="Verdana" w:hAnsi="Verdana"/>
          <w:b/>
          <w:sz w:val="20"/>
          <w:lang w:val="sk-SK"/>
        </w:rPr>
      </w:pPr>
      <w:r w:rsidRPr="008D78FB">
        <w:rPr>
          <w:rFonts w:ascii="Verdana" w:hAnsi="Verdana"/>
          <w:b/>
          <w:sz w:val="20"/>
          <w:lang w:val="sk-SK"/>
        </w:rPr>
        <w:t>Osoby oprávnené konať za žiadateľa</w:t>
      </w:r>
    </w:p>
    <w:p w14:paraId="4BF6B8EB" w14:textId="77777777" w:rsidR="00A37195" w:rsidRPr="00B44B3B" w:rsidRDefault="00A37195" w:rsidP="00A37195">
      <w:pPr>
        <w:rPr>
          <w:u w:val="single"/>
          <w:lang w:val="sk-SK"/>
        </w:rPr>
      </w:pPr>
    </w:p>
    <w:p w14:paraId="5320F593" w14:textId="5727651E" w:rsidR="00A37195" w:rsidRDefault="00A37195" w:rsidP="00A37195">
      <w:pPr>
        <w:rPr>
          <w:b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5.1 Štatutárny orgán, zamestnanec žiadateľa alebo iná osoba podľa § 15 ods. 2 zákona o dohľade</w:t>
      </w:r>
      <w:r w:rsidRPr="00B44B3B">
        <w:rPr>
          <w:lang w:val="sk-SK"/>
        </w:rPr>
        <w:tab/>
      </w:r>
      <w:sdt>
        <w:sdtPr>
          <w:rPr>
            <w:lang w:val="sk-SK"/>
          </w:rPr>
          <w:id w:val="146754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460">
            <w:rPr>
              <w:rFonts w:ascii="MS Gothic" w:eastAsia="MS Gothic" w:hAnsi="MS Gothic" w:hint="eastAsia"/>
              <w:lang w:val="sk-SK"/>
            </w:rPr>
            <w:t>☐</w:t>
          </w:r>
        </w:sdtContent>
      </w:sdt>
    </w:p>
    <w:p w14:paraId="3279D8F4" w14:textId="27E37D7A" w:rsidR="00A37195" w:rsidRPr="007441C5" w:rsidRDefault="00A37195" w:rsidP="00A37195">
      <w:pPr>
        <w:rPr>
          <w:rFonts w:ascii="Verdana" w:hAnsi="Verdana"/>
          <w:b/>
          <w:sz w:val="16"/>
          <w:szCs w:val="16"/>
          <w:lang w:val="sk-SK"/>
        </w:rPr>
      </w:pPr>
      <w:r w:rsidRPr="007441C5">
        <w:rPr>
          <w:rFonts w:ascii="Verdana" w:hAnsi="Verdana"/>
          <w:b/>
          <w:sz w:val="16"/>
          <w:szCs w:val="16"/>
          <w:lang w:val="sk-SK"/>
        </w:rPr>
        <w:t>Identifik</w:t>
      </w:r>
      <w:r>
        <w:rPr>
          <w:rFonts w:ascii="Verdana" w:hAnsi="Verdana"/>
          <w:b/>
          <w:sz w:val="16"/>
          <w:szCs w:val="16"/>
          <w:lang w:val="sk-SK"/>
        </w:rPr>
        <w:t>ácia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osoby oprávn</w:t>
      </w:r>
      <w:r>
        <w:rPr>
          <w:rFonts w:ascii="Verdana" w:hAnsi="Verdana"/>
          <w:b/>
          <w:sz w:val="16"/>
          <w:szCs w:val="16"/>
          <w:lang w:val="sk-SK"/>
        </w:rPr>
        <w:t>enej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>konať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za ž</w:t>
      </w:r>
      <w:r>
        <w:rPr>
          <w:rFonts w:ascii="Verdana" w:hAnsi="Verdana"/>
          <w:b/>
          <w:sz w:val="16"/>
          <w:szCs w:val="16"/>
          <w:lang w:val="sk-SK"/>
        </w:rPr>
        <w:t>i</w:t>
      </w:r>
      <w:r w:rsidRPr="007441C5">
        <w:rPr>
          <w:rFonts w:ascii="Verdana" w:hAnsi="Verdana"/>
          <w:b/>
          <w:sz w:val="16"/>
          <w:szCs w:val="16"/>
          <w:lang w:val="sk-SK"/>
        </w:rPr>
        <w:t>adate</w:t>
      </w:r>
      <w:r>
        <w:rPr>
          <w:rFonts w:ascii="Verdana" w:hAnsi="Verdana"/>
          <w:b/>
          <w:sz w:val="16"/>
          <w:szCs w:val="16"/>
          <w:lang w:val="sk-SK"/>
        </w:rPr>
        <w:t>ľa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A37195" w:rsidRPr="00B44B3B" w14:paraId="53723DAB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84C63C" w14:textId="77777777" w:rsidR="00A37195" w:rsidRPr="003754A3" w:rsidRDefault="00A37195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AB1D" w14:textId="77777777" w:rsidR="00A37195" w:rsidRPr="003754A3" w:rsidRDefault="00A37195" w:rsidP="008D78FB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A37195" w:rsidRPr="00B44B3B" w14:paraId="75B56D25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B4A38F" w14:textId="77777777" w:rsidR="00A37195" w:rsidRPr="003754A3" w:rsidRDefault="00A37195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8802" w14:textId="77777777" w:rsidR="00A37195" w:rsidRPr="003754A3" w:rsidRDefault="00A37195" w:rsidP="008D78FB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A37195" w:rsidRPr="00B44B3B" w14:paraId="08A99201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291C07" w14:textId="77777777" w:rsidR="00A37195" w:rsidRPr="003754A3" w:rsidRDefault="00A37195" w:rsidP="00867C43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0E7C" w14:textId="77777777" w:rsidR="00A37195" w:rsidRPr="003754A3" w:rsidRDefault="00A37195" w:rsidP="008D78FB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A37195" w:rsidRPr="00B44B3B" w14:paraId="5D91FF84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52D381" w14:textId="77777777" w:rsidR="00A37195" w:rsidRPr="003754A3" w:rsidRDefault="00A37195" w:rsidP="00867C43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DCF8" w14:textId="2AF2344E" w:rsidR="00A37195" w:rsidRPr="003754A3" w:rsidRDefault="00A37195" w:rsidP="008D78FB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A37195" w:rsidRPr="00B44B3B" w14:paraId="5177CD71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045A99" w14:textId="77777777" w:rsidR="00A37195" w:rsidRPr="003754A3" w:rsidRDefault="00A37195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6BC9" w14:textId="551FE8FD" w:rsidR="00A37195" w:rsidRPr="003754A3" w:rsidRDefault="00A37195" w:rsidP="008D78FB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7C115691" w14:textId="5D518C0F" w:rsidR="00A37195" w:rsidRDefault="00E944E0" w:rsidP="00A37195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P</w:t>
      </w:r>
      <w:r>
        <w:rPr>
          <w:rFonts w:ascii="Verdana" w:hAnsi="Verdana"/>
          <w:b/>
          <w:sz w:val="16"/>
          <w:szCs w:val="16"/>
          <w:vertAlign w:val="subscript"/>
          <w:lang w:val="sk-SK"/>
        </w:rPr>
        <w:t>overenie zamestnanca alebo inej osoby</w:t>
      </w:r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musí tvoriť neoddeliteľnú súčasť tejto žiadosti.</w:t>
      </w:r>
    </w:p>
    <w:p w14:paraId="4032F5CE" w14:textId="77777777" w:rsidR="00A37195" w:rsidRDefault="00A37195" w:rsidP="00A37195">
      <w:pPr>
        <w:rPr>
          <w:rFonts w:ascii="Verdana" w:hAnsi="Verdana"/>
          <w:b/>
          <w:sz w:val="20"/>
          <w:lang w:val="sk-SK"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A37195" w:rsidRPr="003754A3" w14:paraId="6C62DB9C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0CC6DC" w14:textId="77777777" w:rsidR="00A37195" w:rsidRPr="003754A3" w:rsidRDefault="00A37195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DCC2" w14:textId="77777777" w:rsidR="00A37195" w:rsidRPr="003754A3" w:rsidRDefault="00A37195" w:rsidP="008D78FB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A37195" w:rsidRPr="003754A3" w14:paraId="550145D8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8FE769" w14:textId="77777777" w:rsidR="00A37195" w:rsidRPr="003754A3" w:rsidRDefault="00A37195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64CF" w14:textId="77777777" w:rsidR="00A37195" w:rsidRPr="003754A3" w:rsidRDefault="00A37195" w:rsidP="008D78FB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A37195" w:rsidRPr="003754A3" w14:paraId="3423ADB1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E157D8" w14:textId="77777777" w:rsidR="00A37195" w:rsidRPr="003754A3" w:rsidRDefault="00A37195" w:rsidP="00867C43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D448" w14:textId="5CADD369" w:rsidR="00A37195" w:rsidRPr="003754A3" w:rsidRDefault="00A37195" w:rsidP="008D78FB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A37195" w:rsidRPr="003754A3" w14:paraId="1BF38AFE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CB297B" w14:textId="77777777" w:rsidR="00A37195" w:rsidRPr="003754A3" w:rsidRDefault="00A37195" w:rsidP="00867C43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26C8" w14:textId="77777777" w:rsidR="00A37195" w:rsidRPr="003754A3" w:rsidRDefault="00A37195" w:rsidP="008D78FB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A37195" w:rsidRPr="003754A3" w14:paraId="4171ABE3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27FEEC" w14:textId="77777777" w:rsidR="00A37195" w:rsidRPr="003754A3" w:rsidRDefault="00A37195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9CF8" w14:textId="77777777" w:rsidR="00A37195" w:rsidRPr="003754A3" w:rsidRDefault="00A37195" w:rsidP="008D78FB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40DBFC7B" w14:textId="77777777" w:rsidR="00A37195" w:rsidRDefault="00A37195" w:rsidP="00A37195">
      <w:pPr>
        <w:rPr>
          <w:rFonts w:ascii="Verdana" w:hAnsi="Verdana"/>
          <w:b/>
          <w:sz w:val="20"/>
          <w:lang w:val="sk-SK"/>
        </w:rPr>
      </w:pPr>
    </w:p>
    <w:p w14:paraId="5271CC6E" w14:textId="4F9B9C0E" w:rsidR="00A37195" w:rsidRPr="00E55C89" w:rsidRDefault="00A37195" w:rsidP="00A37195">
      <w:pPr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5.2 Zástupca žiadateľa podľa § 15 ods. 3 zákona o dohľade</w:t>
      </w:r>
      <w:r>
        <w:rPr>
          <w:rFonts w:asciiTheme="majorHAnsi" w:hAnsiTheme="majorHAnsi"/>
          <w:bCs/>
          <w:sz w:val="20"/>
          <w:lang w:val="sk-SK"/>
        </w:rPr>
        <w:tab/>
      </w:r>
      <w:r>
        <w:rPr>
          <w:rFonts w:asciiTheme="majorHAnsi" w:hAnsiTheme="majorHAnsi"/>
          <w:bCs/>
          <w:sz w:val="20"/>
          <w:lang w:val="sk-SK"/>
        </w:rPr>
        <w:tab/>
        <w:t xml:space="preserve">     </w:t>
      </w:r>
      <w:r w:rsidRPr="00E55C89">
        <w:rPr>
          <w:rFonts w:asciiTheme="majorHAnsi" w:hAnsiTheme="majorHAnsi"/>
          <w:sz w:val="20"/>
          <w:lang w:val="sk-SK"/>
        </w:rPr>
        <w:tab/>
      </w:r>
      <w:r w:rsidRPr="00E55C89">
        <w:rPr>
          <w:rFonts w:asciiTheme="majorHAnsi" w:hAnsiTheme="majorHAnsi"/>
          <w:sz w:val="20"/>
          <w:lang w:val="sk-SK"/>
        </w:rPr>
        <w:tab/>
      </w:r>
      <w:r>
        <w:rPr>
          <w:rFonts w:asciiTheme="majorHAnsi" w:hAnsiTheme="majorHAnsi"/>
          <w:sz w:val="20"/>
          <w:lang w:val="sk-SK"/>
        </w:rPr>
        <w:t xml:space="preserve">  </w:t>
      </w:r>
      <w:r w:rsidRPr="00E55C89">
        <w:rPr>
          <w:rFonts w:asciiTheme="majorHAnsi" w:hAnsiTheme="majorHAnsi"/>
          <w:sz w:val="20"/>
          <w:lang w:val="sk-SK"/>
        </w:rPr>
        <w:tab/>
      </w:r>
      <w:sdt>
        <w:sdtPr>
          <w:rPr>
            <w:lang w:val="sk-SK"/>
          </w:rPr>
          <w:id w:val="-131779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460">
            <w:rPr>
              <w:rFonts w:ascii="MS Gothic" w:eastAsia="MS Gothic" w:hAnsi="MS Gothic" w:hint="eastAsia"/>
              <w:lang w:val="sk-SK"/>
            </w:rPr>
            <w:t>☐</w:t>
          </w:r>
        </w:sdtContent>
      </w:sdt>
      <w:r w:rsidR="00AD5460" w:rsidDel="00AD5460">
        <w:rPr>
          <w:rFonts w:ascii="MS Gothic" w:eastAsia="MS Gothic" w:hAnsi="MS Gothic" w:hint="eastAsia"/>
          <w:sz w:val="20"/>
          <w:lang w:val="sk-SK"/>
        </w:rPr>
        <w:t xml:space="preserve"> </w:t>
      </w:r>
    </w:p>
    <w:p w14:paraId="72BC7851" w14:textId="1C76F404" w:rsidR="00A37195" w:rsidRPr="005564D0" w:rsidRDefault="00A37195" w:rsidP="00A37195">
      <w:pPr>
        <w:rPr>
          <w:rFonts w:ascii="Verdana" w:hAnsi="Verdana"/>
          <w:b/>
          <w:sz w:val="16"/>
          <w:szCs w:val="16"/>
          <w:lang w:val="sk-SK"/>
        </w:rPr>
      </w:pPr>
      <w:r w:rsidRPr="005564D0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714"/>
      </w:tblGrid>
      <w:tr w:rsidR="00A37195" w:rsidRPr="00E55C89" w14:paraId="53ACBE1D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4360ABE5" w14:textId="77777777" w:rsidR="00A37195" w:rsidRPr="00E55C89" w:rsidRDefault="00A37195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6EAF3C64" w14:textId="77777777" w:rsidR="00A37195" w:rsidRPr="008D78FB" w:rsidRDefault="00A37195" w:rsidP="008D78FB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A37195" w:rsidRPr="00E55C89" w14:paraId="52DFDA12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25064D0E" w14:textId="77777777" w:rsidR="00A37195" w:rsidRPr="003754A3" w:rsidRDefault="00A37195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/Obchodn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á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spoločnosť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7DC6E8D9" w14:textId="7D8E01A4" w:rsidR="00A37195" w:rsidRPr="008D78FB" w:rsidRDefault="00A37195" w:rsidP="008D78FB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A37195" w:rsidRPr="00E55C89" w14:paraId="634B31F2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70BDCD83" w14:textId="77777777" w:rsidR="00A37195" w:rsidRPr="003754A3" w:rsidRDefault="00A37195" w:rsidP="00867C43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narodenia/ Identifikačné číslo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3C8206C9" w14:textId="5CC0F15C" w:rsidR="00A37195" w:rsidRPr="008D78FB" w:rsidRDefault="00A37195" w:rsidP="008D78FB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A37195" w:rsidRPr="00E55C89" w14:paraId="3C733BE8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56C80474" w14:textId="77777777" w:rsidR="00A37195" w:rsidRPr="003754A3" w:rsidRDefault="00A37195" w:rsidP="00867C43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sídlo podnikania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525FB36D" w14:textId="3CBB467F" w:rsidR="00A37195" w:rsidRPr="008D78FB" w:rsidRDefault="00A37195" w:rsidP="008D78FB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A37195" w:rsidRPr="00E55C89" w14:paraId="1607AA98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2BCE0EEC" w14:textId="77777777" w:rsidR="00A37195" w:rsidRPr="003754A3" w:rsidRDefault="00A37195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714" w:type="dxa"/>
            <w:shd w:val="clear" w:color="auto" w:fill="FFFFFF" w:themeFill="background1"/>
          </w:tcPr>
          <w:p w14:paraId="1B1F2CD5" w14:textId="77777777" w:rsidR="00A37195" w:rsidRPr="008D78FB" w:rsidRDefault="00A37195" w:rsidP="008D78FB">
            <w:pPr>
              <w:jc w:val="left"/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</w:tbl>
    <w:p w14:paraId="3F283A13" w14:textId="23DBBDD6" w:rsidR="00A37195" w:rsidRDefault="00A37195" w:rsidP="00811328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  <w:r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Plnomocenstvo </w:t>
      </w:r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musí tvoriť neoddeliteľnú súčasť tejto žiadosti</w:t>
      </w:r>
      <w:r>
        <w:rPr>
          <w:rFonts w:ascii="Verdana" w:hAnsi="Verdana"/>
          <w:b/>
          <w:sz w:val="16"/>
          <w:szCs w:val="16"/>
          <w:vertAlign w:val="subscript"/>
          <w:lang w:val="sk-SK"/>
        </w:rPr>
        <w:t>.</w:t>
      </w:r>
    </w:p>
    <w:p w14:paraId="0548AEDE" w14:textId="77777777" w:rsidR="00A37195" w:rsidRDefault="00A37195" w:rsidP="00A37195">
      <w:pPr>
        <w:rPr>
          <w:lang w:val="sk-SK"/>
        </w:rPr>
      </w:pPr>
    </w:p>
    <w:p w14:paraId="50692475" w14:textId="3249161F" w:rsidR="00A37195" w:rsidRPr="008D78FB" w:rsidRDefault="00A37195" w:rsidP="00A37195">
      <w:pPr>
        <w:jc w:val="center"/>
        <w:rPr>
          <w:rFonts w:ascii="Verdana" w:hAnsi="Verdana"/>
          <w:b/>
          <w:sz w:val="20"/>
          <w:lang w:val="sk-SK"/>
        </w:rPr>
      </w:pPr>
      <w:bookmarkStart w:id="6" w:name="_Hlk41029771"/>
      <w:r w:rsidRPr="008D78FB">
        <w:rPr>
          <w:rFonts w:ascii="Verdana" w:hAnsi="Verdana"/>
          <w:b/>
          <w:sz w:val="20"/>
          <w:lang w:val="sk-SK"/>
        </w:rPr>
        <w:t xml:space="preserve">Čestné </w:t>
      </w:r>
      <w:r w:rsidR="001B3E99" w:rsidRPr="008D78FB">
        <w:rPr>
          <w:rFonts w:ascii="Verdana" w:hAnsi="Verdana"/>
          <w:b/>
          <w:sz w:val="20"/>
          <w:lang w:val="sk-SK"/>
        </w:rPr>
        <w:t>vy</w:t>
      </w:r>
      <w:r w:rsidRPr="008D78FB">
        <w:rPr>
          <w:rFonts w:ascii="Verdana" w:hAnsi="Verdana"/>
          <w:b/>
          <w:sz w:val="20"/>
          <w:lang w:val="sk-SK"/>
        </w:rPr>
        <w:t>hlásenie žiadateľa</w:t>
      </w:r>
    </w:p>
    <w:p w14:paraId="6CA883FA" w14:textId="77777777" w:rsidR="00A37195" w:rsidRPr="00B44B3B" w:rsidRDefault="00A37195" w:rsidP="00A37195">
      <w:pPr>
        <w:jc w:val="center"/>
        <w:rPr>
          <w:sz w:val="20"/>
          <w:lang w:val="sk-SK"/>
        </w:rPr>
      </w:pPr>
    </w:p>
    <w:p w14:paraId="17DC081B" w14:textId="605DF1C1" w:rsidR="00A37195" w:rsidRPr="00B44B3B" w:rsidRDefault="00322004" w:rsidP="00A37195">
      <w:pPr>
        <w:ind w:left="397" w:hanging="397"/>
        <w:rPr>
          <w:lang w:val="sk-SK"/>
        </w:rPr>
      </w:pPr>
      <w:sdt>
        <w:sdtPr>
          <w:rPr>
            <w:lang w:val="sk-SK"/>
          </w:rPr>
          <w:id w:val="153685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460">
            <w:rPr>
              <w:rFonts w:ascii="MS Gothic" w:eastAsia="MS Gothic" w:hAnsi="MS Gothic" w:hint="eastAsia"/>
              <w:lang w:val="sk-SK"/>
            </w:rPr>
            <w:t>☐</w:t>
          </w:r>
        </w:sdtContent>
      </w:sdt>
      <w:r w:rsidR="00AD5460" w:rsidRPr="00B44B3B" w:rsidDel="00AD5460">
        <w:rPr>
          <w:b/>
          <w:sz w:val="22"/>
          <w:szCs w:val="22"/>
          <w:lang w:val="sk-SK"/>
        </w:rPr>
        <w:t xml:space="preserve"> </w:t>
      </w:r>
      <w:r w:rsidR="00A37195">
        <w:rPr>
          <w:rFonts w:asciiTheme="majorHAnsi" w:hAnsiTheme="majorHAnsi"/>
          <w:bCs/>
          <w:sz w:val="20"/>
          <w:lang w:val="sk-SK"/>
        </w:rPr>
        <w:t xml:space="preserve">Vyhlasujem/e </w:t>
      </w:r>
      <w:r w:rsidR="00A37195" w:rsidRPr="003062C2">
        <w:rPr>
          <w:rFonts w:asciiTheme="majorHAnsi" w:hAnsiTheme="majorHAnsi"/>
          <w:bCs/>
          <w:sz w:val="20"/>
          <w:lang w:val="sk-SK"/>
        </w:rPr>
        <w:t>úplnos</w:t>
      </w:r>
      <w:r w:rsidR="00A37195">
        <w:rPr>
          <w:rFonts w:asciiTheme="majorHAnsi" w:hAnsiTheme="majorHAnsi"/>
          <w:bCs/>
          <w:sz w:val="20"/>
          <w:lang w:val="sk-SK"/>
        </w:rPr>
        <w:t>ť</w:t>
      </w:r>
      <w:r w:rsidR="00A37195" w:rsidRPr="003062C2">
        <w:rPr>
          <w:rFonts w:asciiTheme="majorHAnsi" w:hAnsiTheme="majorHAnsi"/>
          <w:bCs/>
          <w:sz w:val="20"/>
          <w:lang w:val="sk-SK"/>
        </w:rPr>
        <w:t xml:space="preserve">, </w:t>
      </w:r>
      <w:r w:rsidR="00A37195">
        <w:rPr>
          <w:rFonts w:asciiTheme="majorHAnsi" w:hAnsiTheme="majorHAnsi"/>
          <w:bCs/>
          <w:sz w:val="20"/>
          <w:lang w:val="sk-SK"/>
        </w:rPr>
        <w:t xml:space="preserve"> </w:t>
      </w:r>
      <w:r w:rsidR="00A37195" w:rsidRPr="003062C2">
        <w:rPr>
          <w:rFonts w:asciiTheme="majorHAnsi" w:hAnsiTheme="majorHAnsi"/>
          <w:bCs/>
          <w:sz w:val="20"/>
          <w:lang w:val="sk-SK"/>
        </w:rPr>
        <w:t>správnos</w:t>
      </w:r>
      <w:r w:rsidR="00A37195">
        <w:rPr>
          <w:rFonts w:asciiTheme="majorHAnsi" w:hAnsiTheme="majorHAnsi"/>
          <w:bCs/>
          <w:sz w:val="20"/>
          <w:lang w:val="sk-SK"/>
        </w:rPr>
        <w:t>ť</w:t>
      </w:r>
      <w:r w:rsidR="00A37195" w:rsidRPr="003062C2">
        <w:rPr>
          <w:rFonts w:asciiTheme="majorHAnsi" w:hAnsiTheme="majorHAnsi"/>
          <w:bCs/>
          <w:sz w:val="20"/>
          <w:lang w:val="sk-SK"/>
        </w:rPr>
        <w:t>, pravdivos</w:t>
      </w:r>
      <w:r w:rsidR="00A37195">
        <w:rPr>
          <w:rFonts w:asciiTheme="majorHAnsi" w:hAnsiTheme="majorHAnsi"/>
          <w:bCs/>
          <w:sz w:val="20"/>
          <w:lang w:val="sk-SK"/>
        </w:rPr>
        <w:t>ť</w:t>
      </w:r>
      <w:r w:rsidR="00A37195" w:rsidRPr="003062C2">
        <w:rPr>
          <w:rFonts w:asciiTheme="majorHAnsi" w:hAnsiTheme="majorHAnsi"/>
          <w:bCs/>
          <w:sz w:val="20"/>
          <w:lang w:val="sk-SK"/>
        </w:rPr>
        <w:t>, pravos</w:t>
      </w:r>
      <w:r w:rsidR="00A37195">
        <w:rPr>
          <w:rFonts w:asciiTheme="majorHAnsi" w:hAnsiTheme="majorHAnsi"/>
          <w:bCs/>
          <w:sz w:val="20"/>
          <w:lang w:val="sk-SK"/>
        </w:rPr>
        <w:t>ť</w:t>
      </w:r>
      <w:r w:rsidR="00A37195" w:rsidRPr="003062C2">
        <w:rPr>
          <w:rFonts w:asciiTheme="majorHAnsi" w:hAnsiTheme="majorHAnsi"/>
          <w:bCs/>
          <w:sz w:val="20"/>
          <w:lang w:val="sk-SK"/>
        </w:rPr>
        <w:t xml:space="preserve"> a aktuálnos</w:t>
      </w:r>
      <w:r w:rsidR="00A37195">
        <w:rPr>
          <w:rFonts w:asciiTheme="majorHAnsi" w:hAnsiTheme="majorHAnsi"/>
          <w:bCs/>
          <w:sz w:val="20"/>
          <w:lang w:val="sk-SK"/>
        </w:rPr>
        <w:t>ť</w:t>
      </w:r>
      <w:r w:rsidR="00A37195"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 w:rsidR="00A37195">
        <w:rPr>
          <w:rFonts w:asciiTheme="majorHAnsi" w:hAnsiTheme="majorHAnsi"/>
          <w:bCs/>
          <w:sz w:val="20"/>
          <w:lang w:val="sk-SK"/>
        </w:rPr>
        <w:t>.</w:t>
      </w:r>
    </w:p>
    <w:p w14:paraId="6F2FB811" w14:textId="77777777" w:rsidR="00A37195" w:rsidRDefault="00A37195" w:rsidP="00A37195">
      <w:pPr>
        <w:rPr>
          <w:b/>
          <w:bCs/>
          <w:lang w:val="sk-SK"/>
        </w:rPr>
      </w:pPr>
    </w:p>
    <w:p w14:paraId="14B5503A" w14:textId="77777777" w:rsidR="00A37195" w:rsidRPr="007441C5" w:rsidRDefault="00A37195" w:rsidP="00A37195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Miesto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Dátum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A37195" w:rsidRPr="007441C5" w14:paraId="28AC7707" w14:textId="77777777" w:rsidTr="00867C43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0AD371DA" w14:textId="77777777" w:rsidR="00A37195" w:rsidRPr="007441C5" w:rsidRDefault="00A37195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6CC3752F" w14:textId="77777777" w:rsidR="00A37195" w:rsidRPr="007441C5" w:rsidRDefault="00A37195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7386BC" w14:textId="77777777" w:rsidR="00A37195" w:rsidRPr="007441C5" w:rsidRDefault="00A37195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049B1C" w14:textId="77777777" w:rsidR="00A37195" w:rsidRPr="007441C5" w:rsidRDefault="00A37195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BF5F96" w14:textId="77777777" w:rsidR="00A37195" w:rsidRPr="007441C5" w:rsidRDefault="00A37195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2ABE0" w14:textId="77777777" w:rsidR="00A37195" w:rsidRPr="007441C5" w:rsidRDefault="00A37195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5A48748F" w14:textId="77777777" w:rsidR="00A37195" w:rsidRPr="007441C5" w:rsidRDefault="00A37195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A37195" w:rsidRPr="007441C5" w14:paraId="55A49658" w14:textId="77777777" w:rsidTr="00867C43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5F22A7" w14:textId="77777777" w:rsidR="00A37195" w:rsidRPr="007441C5" w:rsidRDefault="00A37195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15C14" w14:textId="77777777" w:rsidR="00A37195" w:rsidRPr="007441C5" w:rsidRDefault="00A37195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F6250A" w14:textId="77777777" w:rsidR="00A37195" w:rsidRPr="007441C5" w:rsidRDefault="00A37195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7A5D4" w14:textId="77777777" w:rsidR="00A37195" w:rsidRPr="007441C5" w:rsidRDefault="00A37195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1B4DF" w14:textId="77777777" w:rsidR="00A37195" w:rsidRPr="007441C5" w:rsidRDefault="00A37195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A37195" w:rsidRPr="007441C5" w14:paraId="709BA946" w14:textId="77777777" w:rsidTr="00867C43">
        <w:trPr>
          <w:jc w:val="center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2884D0" w14:textId="77777777" w:rsidR="00A37195" w:rsidRPr="007441C5" w:rsidRDefault="00A37195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BE70A" w14:textId="77777777" w:rsidR="00A37195" w:rsidRPr="007441C5" w:rsidRDefault="00A37195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5B75C6" w14:textId="77777777" w:rsidR="00A37195" w:rsidRPr="007441C5" w:rsidRDefault="00A37195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C2129B" w14:textId="77777777" w:rsidR="00A37195" w:rsidRPr="007441C5" w:rsidRDefault="00A37195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50B0CE" w14:textId="77777777" w:rsidR="00A37195" w:rsidRPr="007441C5" w:rsidRDefault="00A37195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37195" w14:paraId="07DBC11E" w14:textId="77777777" w:rsidTr="00867C43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bookmarkEnd w:id="6"/>
          <w:p w14:paraId="1EB9C57D" w14:textId="77777777" w:rsidR="00A37195" w:rsidRPr="00C93549" w:rsidRDefault="00A37195" w:rsidP="00867C43">
            <w:pPr>
              <w:rPr>
                <w:rFonts w:asciiTheme="majorHAnsi" w:hAnsiTheme="majorHAnsi"/>
                <w:sz w:val="20"/>
              </w:rPr>
            </w:pPr>
            <w:r w:rsidRPr="00C93549">
              <w:rPr>
                <w:rFonts w:asciiTheme="majorHAnsi" w:hAnsiTheme="majorHAnsi"/>
                <w:sz w:val="20"/>
              </w:rPr>
              <w:t>Meno, priezvisko a podpis osoby/osôb oprávnenej/oprávnených konať za žiadateľa</w:t>
            </w:r>
            <w:r>
              <w:rPr>
                <w:rFonts w:asciiTheme="majorHAnsi" w:hAnsiTheme="majorHAnsi"/>
                <w:sz w:val="20"/>
              </w:rPr>
              <w:t xml:space="preserve"> s úradným osvedčením podpisu</w:t>
            </w:r>
          </w:p>
          <w:p w14:paraId="65FA2DAB" w14:textId="4D9231EC" w:rsidR="00A37195" w:rsidRDefault="00A37195" w:rsidP="00867C43"/>
          <w:p w14:paraId="49B6E0D2" w14:textId="77777777" w:rsidR="00A37195" w:rsidRDefault="00A37195" w:rsidP="00867C43"/>
        </w:tc>
      </w:tr>
      <w:bookmarkEnd w:id="4"/>
    </w:tbl>
    <w:p w14:paraId="594FC8FE" w14:textId="77777777" w:rsidR="00A37195" w:rsidRPr="002B6FA9" w:rsidRDefault="00A37195" w:rsidP="00B10F68">
      <w:pPr>
        <w:jc w:val="center"/>
        <w:rPr>
          <w:rFonts w:ascii="Verdana" w:hAnsi="Verdana"/>
          <w:b/>
          <w:sz w:val="20"/>
          <w:lang w:val="sk-SK"/>
        </w:rPr>
      </w:pPr>
    </w:p>
    <w:sectPr w:rsidR="00A37195" w:rsidRPr="002B6FA9" w:rsidSect="00B10F68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820DF" w16cex:dateUtc="2020-07-14T10:17:00Z"/>
  <w16cex:commentExtensible w16cex:durableId="22B84D3F" w16cex:dateUtc="2020-07-14T13:26:00Z"/>
  <w16cex:commentExtensible w16cex:durableId="22B84DA4" w16cex:dateUtc="2020-07-14T13:28:00Z"/>
  <w16cex:commentExtensible w16cex:durableId="22B8504C" w16cex:dateUtc="2020-07-14T13:39:00Z"/>
  <w16cex:commentExtensible w16cex:durableId="22B850A6" w16cex:dateUtc="2020-07-14T13:41:00Z"/>
  <w16cex:commentExtensible w16cex:durableId="22B850DE" w16cex:dateUtc="2020-07-14T13:42:00Z"/>
  <w16cex:commentExtensible w16cex:durableId="22B85134" w16cex:dateUtc="2020-07-14T13:43:00Z"/>
  <w16cex:commentExtensible w16cex:durableId="22B94FCF" w16cex:dateUtc="2020-07-15T07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FE218" w14:textId="77777777" w:rsidR="00322004" w:rsidRDefault="00322004" w:rsidP="00B10F68">
      <w:r>
        <w:separator/>
      </w:r>
    </w:p>
  </w:endnote>
  <w:endnote w:type="continuationSeparator" w:id="0">
    <w:p w14:paraId="25B98009" w14:textId="77777777" w:rsidR="00322004" w:rsidRDefault="00322004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3657925"/>
      <w:docPartObj>
        <w:docPartGallery w:val="Page Numbers (Bottom of Page)"/>
        <w:docPartUnique/>
      </w:docPartObj>
    </w:sdtPr>
    <w:sdtEndPr/>
    <w:sdtContent>
      <w:p w14:paraId="035880F5" w14:textId="77777777" w:rsidR="00120781" w:rsidRDefault="001207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557FB8F" w14:textId="77777777" w:rsidR="00120781" w:rsidRDefault="00120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0FFD8" w14:textId="77777777" w:rsidR="00322004" w:rsidRDefault="00322004" w:rsidP="00B10F68">
      <w:r>
        <w:separator/>
      </w:r>
    </w:p>
  </w:footnote>
  <w:footnote w:type="continuationSeparator" w:id="0">
    <w:p w14:paraId="1C2A3CBC" w14:textId="77777777" w:rsidR="00322004" w:rsidRDefault="00322004" w:rsidP="00B1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1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B4D2D4A"/>
    <w:multiLevelType w:val="hybridMultilevel"/>
    <w:tmpl w:val="018A8D88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1321"/>
    <w:multiLevelType w:val="hybridMultilevel"/>
    <w:tmpl w:val="24B0FE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F1D33"/>
    <w:multiLevelType w:val="multilevel"/>
    <w:tmpl w:val="9A94870E"/>
    <w:lvl w:ilvl="0">
      <w:start w:val="3"/>
      <w:numFmt w:val="decimal"/>
      <w:lvlText w:val="%1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Verdana" w:hAnsi="Verdana" w:hint="default"/>
        <w:b/>
        <w:sz w:val="16"/>
        <w:szCs w:val="1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Verdana" w:hAnsi="Verdana" w:hint="default"/>
        <w:b/>
        <w:sz w:val="18"/>
      </w:rPr>
    </w:lvl>
  </w:abstractNum>
  <w:abstractNum w:abstractNumId="5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9" w15:restartNumberingAfterBreak="0">
    <w:nsid w:val="37C52CA5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10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9A7CEA"/>
    <w:multiLevelType w:val="hybridMultilevel"/>
    <w:tmpl w:val="4FEC6CCA"/>
    <w:lvl w:ilvl="0" w:tplc="1366A25E">
      <w:start w:val="1"/>
      <w:numFmt w:val="upp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3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DD77C7"/>
    <w:multiLevelType w:val="hybridMultilevel"/>
    <w:tmpl w:val="61102CDE"/>
    <w:lvl w:ilvl="0" w:tplc="68120DB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5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3"/>
  </w:num>
  <w:num w:numId="13">
    <w:abstractNumId w:val="11"/>
  </w:num>
  <w:num w:numId="14">
    <w:abstractNumId w:val="10"/>
  </w:num>
  <w:num w:numId="15">
    <w:abstractNumId w:val="9"/>
  </w:num>
  <w:num w:numId="16">
    <w:abstractNumId w:val="2"/>
  </w:num>
  <w:num w:numId="17">
    <w:abstractNumId w:val="16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8"/>
    <w:rsid w:val="000112AA"/>
    <w:rsid w:val="0001160C"/>
    <w:rsid w:val="000138D2"/>
    <w:rsid w:val="000219B6"/>
    <w:rsid w:val="00026127"/>
    <w:rsid w:val="000322AE"/>
    <w:rsid w:val="00052DFA"/>
    <w:rsid w:val="0005307F"/>
    <w:rsid w:val="00054E67"/>
    <w:rsid w:val="00077ADB"/>
    <w:rsid w:val="00080DBC"/>
    <w:rsid w:val="00090D23"/>
    <w:rsid w:val="000A33B2"/>
    <w:rsid w:val="000B176D"/>
    <w:rsid w:val="000B531A"/>
    <w:rsid w:val="000B632A"/>
    <w:rsid w:val="000D04D0"/>
    <w:rsid w:val="000E2973"/>
    <w:rsid w:val="00120781"/>
    <w:rsid w:val="00120AE0"/>
    <w:rsid w:val="00121ABF"/>
    <w:rsid w:val="00140A98"/>
    <w:rsid w:val="00145A23"/>
    <w:rsid w:val="00171301"/>
    <w:rsid w:val="0017167B"/>
    <w:rsid w:val="00181267"/>
    <w:rsid w:val="00193060"/>
    <w:rsid w:val="001A0257"/>
    <w:rsid w:val="001A7454"/>
    <w:rsid w:val="001B3E99"/>
    <w:rsid w:val="001D3244"/>
    <w:rsid w:val="002003A5"/>
    <w:rsid w:val="002027DA"/>
    <w:rsid w:val="00211D2B"/>
    <w:rsid w:val="0021550D"/>
    <w:rsid w:val="00243502"/>
    <w:rsid w:val="00267B1E"/>
    <w:rsid w:val="0027667C"/>
    <w:rsid w:val="00281871"/>
    <w:rsid w:val="00291D80"/>
    <w:rsid w:val="002A5A2B"/>
    <w:rsid w:val="002B6FA9"/>
    <w:rsid w:val="002B77FD"/>
    <w:rsid w:val="002C3B7D"/>
    <w:rsid w:val="002E30E9"/>
    <w:rsid w:val="002E5E7A"/>
    <w:rsid w:val="002F5E90"/>
    <w:rsid w:val="00300E10"/>
    <w:rsid w:val="003023C6"/>
    <w:rsid w:val="003062C2"/>
    <w:rsid w:val="00322004"/>
    <w:rsid w:val="00327CD7"/>
    <w:rsid w:val="003325A0"/>
    <w:rsid w:val="00334CF7"/>
    <w:rsid w:val="00355A2B"/>
    <w:rsid w:val="003754A3"/>
    <w:rsid w:val="00385321"/>
    <w:rsid w:val="00393BE7"/>
    <w:rsid w:val="00396036"/>
    <w:rsid w:val="003A0175"/>
    <w:rsid w:val="003B0271"/>
    <w:rsid w:val="003B783D"/>
    <w:rsid w:val="003D02B8"/>
    <w:rsid w:val="003D5F55"/>
    <w:rsid w:val="003F11B4"/>
    <w:rsid w:val="00410FB3"/>
    <w:rsid w:val="00417E15"/>
    <w:rsid w:val="004724DB"/>
    <w:rsid w:val="004779DD"/>
    <w:rsid w:val="00493B81"/>
    <w:rsid w:val="004A2188"/>
    <w:rsid w:val="004B06C9"/>
    <w:rsid w:val="004B3D50"/>
    <w:rsid w:val="004C4BE5"/>
    <w:rsid w:val="004C51EB"/>
    <w:rsid w:val="004C6FEF"/>
    <w:rsid w:val="0051326E"/>
    <w:rsid w:val="00517740"/>
    <w:rsid w:val="00524CAD"/>
    <w:rsid w:val="00530A01"/>
    <w:rsid w:val="0053231D"/>
    <w:rsid w:val="00541F91"/>
    <w:rsid w:val="005469F2"/>
    <w:rsid w:val="005564D0"/>
    <w:rsid w:val="005600D0"/>
    <w:rsid w:val="005629EB"/>
    <w:rsid w:val="00565197"/>
    <w:rsid w:val="005655D8"/>
    <w:rsid w:val="00577A54"/>
    <w:rsid w:val="005843D3"/>
    <w:rsid w:val="005A4586"/>
    <w:rsid w:val="005A4650"/>
    <w:rsid w:val="005A5E85"/>
    <w:rsid w:val="005B24F3"/>
    <w:rsid w:val="005B5E74"/>
    <w:rsid w:val="005C6AC2"/>
    <w:rsid w:val="005F1402"/>
    <w:rsid w:val="00602183"/>
    <w:rsid w:val="00603627"/>
    <w:rsid w:val="006431AD"/>
    <w:rsid w:val="0066247C"/>
    <w:rsid w:val="00674305"/>
    <w:rsid w:val="00674D71"/>
    <w:rsid w:val="00680F4F"/>
    <w:rsid w:val="00682FFC"/>
    <w:rsid w:val="00684FE6"/>
    <w:rsid w:val="00685709"/>
    <w:rsid w:val="0068753E"/>
    <w:rsid w:val="006912B0"/>
    <w:rsid w:val="006957D8"/>
    <w:rsid w:val="006D197B"/>
    <w:rsid w:val="006D51C6"/>
    <w:rsid w:val="006D5344"/>
    <w:rsid w:val="006F56B3"/>
    <w:rsid w:val="0074006F"/>
    <w:rsid w:val="007441C5"/>
    <w:rsid w:val="00754A1F"/>
    <w:rsid w:val="007677B8"/>
    <w:rsid w:val="007703EA"/>
    <w:rsid w:val="007839CA"/>
    <w:rsid w:val="007C5D7A"/>
    <w:rsid w:val="007D3FFA"/>
    <w:rsid w:val="00804B15"/>
    <w:rsid w:val="00811328"/>
    <w:rsid w:val="008134F5"/>
    <w:rsid w:val="00816625"/>
    <w:rsid w:val="00824CE2"/>
    <w:rsid w:val="00867D68"/>
    <w:rsid w:val="008A4B21"/>
    <w:rsid w:val="008C10C2"/>
    <w:rsid w:val="008D78FB"/>
    <w:rsid w:val="008E593B"/>
    <w:rsid w:val="008F2737"/>
    <w:rsid w:val="009115B8"/>
    <w:rsid w:val="009140B3"/>
    <w:rsid w:val="00931931"/>
    <w:rsid w:val="00937694"/>
    <w:rsid w:val="00942F7C"/>
    <w:rsid w:val="009556A1"/>
    <w:rsid w:val="00961848"/>
    <w:rsid w:val="0096194F"/>
    <w:rsid w:val="00964D6D"/>
    <w:rsid w:val="0097386A"/>
    <w:rsid w:val="00974513"/>
    <w:rsid w:val="009759FD"/>
    <w:rsid w:val="009776FA"/>
    <w:rsid w:val="0098560E"/>
    <w:rsid w:val="00990C2D"/>
    <w:rsid w:val="009C046B"/>
    <w:rsid w:val="009D551B"/>
    <w:rsid w:val="009E1859"/>
    <w:rsid w:val="009E1E85"/>
    <w:rsid w:val="009E4722"/>
    <w:rsid w:val="009E7246"/>
    <w:rsid w:val="00A37195"/>
    <w:rsid w:val="00A45018"/>
    <w:rsid w:val="00A54C30"/>
    <w:rsid w:val="00A572A7"/>
    <w:rsid w:val="00A77185"/>
    <w:rsid w:val="00A77862"/>
    <w:rsid w:val="00A925A1"/>
    <w:rsid w:val="00A9662C"/>
    <w:rsid w:val="00A96775"/>
    <w:rsid w:val="00AA5501"/>
    <w:rsid w:val="00AB4D0E"/>
    <w:rsid w:val="00AD5460"/>
    <w:rsid w:val="00B02DEE"/>
    <w:rsid w:val="00B10F68"/>
    <w:rsid w:val="00B22BED"/>
    <w:rsid w:val="00B374C3"/>
    <w:rsid w:val="00B44B3B"/>
    <w:rsid w:val="00B5190B"/>
    <w:rsid w:val="00B5564B"/>
    <w:rsid w:val="00B817EB"/>
    <w:rsid w:val="00B93239"/>
    <w:rsid w:val="00BA5310"/>
    <w:rsid w:val="00BC1762"/>
    <w:rsid w:val="00BC4973"/>
    <w:rsid w:val="00BD5F3F"/>
    <w:rsid w:val="00BD77CC"/>
    <w:rsid w:val="00C10936"/>
    <w:rsid w:val="00C10BB2"/>
    <w:rsid w:val="00C373E9"/>
    <w:rsid w:val="00C5682A"/>
    <w:rsid w:val="00C6382C"/>
    <w:rsid w:val="00C64674"/>
    <w:rsid w:val="00C71918"/>
    <w:rsid w:val="00C85305"/>
    <w:rsid w:val="00C8629B"/>
    <w:rsid w:val="00CA1119"/>
    <w:rsid w:val="00CC0D26"/>
    <w:rsid w:val="00CC30E4"/>
    <w:rsid w:val="00CD227C"/>
    <w:rsid w:val="00CF1691"/>
    <w:rsid w:val="00CF6CE8"/>
    <w:rsid w:val="00D16496"/>
    <w:rsid w:val="00D45006"/>
    <w:rsid w:val="00D45167"/>
    <w:rsid w:val="00D61A5D"/>
    <w:rsid w:val="00D713D8"/>
    <w:rsid w:val="00D73448"/>
    <w:rsid w:val="00D84A70"/>
    <w:rsid w:val="00D873D4"/>
    <w:rsid w:val="00D877C3"/>
    <w:rsid w:val="00D95477"/>
    <w:rsid w:val="00DA494C"/>
    <w:rsid w:val="00DB4D9B"/>
    <w:rsid w:val="00DB6724"/>
    <w:rsid w:val="00DF24F6"/>
    <w:rsid w:val="00E04F81"/>
    <w:rsid w:val="00E122F7"/>
    <w:rsid w:val="00E25BA6"/>
    <w:rsid w:val="00E30096"/>
    <w:rsid w:val="00E345DF"/>
    <w:rsid w:val="00E50964"/>
    <w:rsid w:val="00E55C89"/>
    <w:rsid w:val="00E7202C"/>
    <w:rsid w:val="00E72422"/>
    <w:rsid w:val="00E734C8"/>
    <w:rsid w:val="00E77CEF"/>
    <w:rsid w:val="00E87146"/>
    <w:rsid w:val="00E944E0"/>
    <w:rsid w:val="00EB380D"/>
    <w:rsid w:val="00EB7FE0"/>
    <w:rsid w:val="00EF2EF3"/>
    <w:rsid w:val="00F44A38"/>
    <w:rsid w:val="00F5090F"/>
    <w:rsid w:val="00F57BA3"/>
    <w:rsid w:val="00F66B08"/>
    <w:rsid w:val="00F86B13"/>
    <w:rsid w:val="00F916A0"/>
    <w:rsid w:val="00F937D4"/>
    <w:rsid w:val="00FA6796"/>
    <w:rsid w:val="00FD4A64"/>
    <w:rsid w:val="00FD6EB2"/>
    <w:rsid w:val="00FE0FF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53B1"/>
  <w15:docId w15:val="{0ACDAA0E-1EBE-4645-8FF0-AF17AA68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CC0D26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al"/>
    <w:next w:val="Normal"/>
    <w:qFormat/>
    <w:rsid w:val="00577A54"/>
    <w:pPr>
      <w:jc w:val="center"/>
    </w:pPr>
    <w:rPr>
      <w:rFonts w:asciiTheme="minorHAnsi" w:hAnsiTheme="minorHAnsi"/>
      <w:sz w:val="17"/>
      <w:szCs w:val="19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493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5C83D27EDA5468FF41D3360DB6C7D" ma:contentTypeVersion="2" ma:contentTypeDescription="Create a new document." ma:contentTypeScope="" ma:versionID="5c4f9f290cabacd1bac47188a55e7ccd">
  <xsd:schema xmlns:xsd="http://www.w3.org/2001/XMLSchema" xmlns:xs="http://www.w3.org/2001/XMLSchema" xmlns:p="http://schemas.microsoft.com/office/2006/metadata/properties" xmlns:ns2="1260e0d8-60a5-4c2b-8835-793632c5b063" targetNamespace="http://schemas.microsoft.com/office/2006/metadata/properties" ma:root="true" ma:fieldsID="7452d87f30216475cce380b85e8a54ed" ns2:_="">
    <xsd:import namespace="1260e0d8-60a5-4c2b-8835-793632c5b0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e0d8-60a5-4c2b-8835-793632c5b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60CC-9643-4B6D-921D-9421ABADAF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B7040B-9B9A-4E41-94C5-97CDA5F47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0e0d8-60a5-4c2b-8835-793632c5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D2C7FA-6C15-43F8-9C3A-3092ED69C0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44EB91-E4DC-4371-AB85-07E09849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1391</Words>
  <Characters>7932</Characters>
  <DocSecurity>0</DocSecurity>
  <Lines>66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2021-04-19T16:21:00Z</dcterms:created>
  <dcterms:modified xsi:type="dcterms:W3CDTF">2021-04-19T16:21:00Z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0x010100CDA5C83D27EDA5468FF41D3360DB6C7D</vt:lpwstr>
  </property>
</Properties>
</file>